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6015" w14:textId="77777777" w:rsidR="004A6F74" w:rsidRDefault="004A6F74" w:rsidP="00FD6AF7"/>
    <w:p w14:paraId="4C5D9C6C" w14:textId="77777777" w:rsidR="00687C6A" w:rsidRDefault="00687C6A" w:rsidP="00687C6A">
      <w:pPr>
        <w:spacing w:before="120" w:after="120"/>
        <w:rPr>
          <w:color w:val="C00000"/>
        </w:rPr>
      </w:pPr>
      <w:r w:rsidRPr="005355E5">
        <w:rPr>
          <w:color w:val="C00000"/>
        </w:rPr>
        <w:t>Jautājumi 4.darba grupai</w:t>
      </w:r>
    </w:p>
    <w:p w14:paraId="3E46AC15" w14:textId="77777777" w:rsidR="00687C6A" w:rsidRPr="009046DC" w:rsidRDefault="00687C6A" w:rsidP="00687C6A">
      <w:pPr>
        <w:spacing w:before="120" w:after="120"/>
        <w:jc w:val="both"/>
        <w:rPr>
          <w:i/>
        </w:rPr>
      </w:pPr>
      <w:r>
        <w:rPr>
          <w:i/>
        </w:rPr>
        <w:t>J</w:t>
      </w:r>
      <w:r w:rsidRPr="009046DC">
        <w:rPr>
          <w:i/>
        </w:rPr>
        <w:t>autājumi par D scenārija ieviešanas iespējām jau ar 6.aprīli neatkarīgi no tā, vai Covid-19 inficēto personu skaits ir nedaudz audzis vai saglabājies nemainīgs</w:t>
      </w:r>
    </w:p>
    <w:p w14:paraId="38447B18" w14:textId="17C007A6" w:rsidR="00687C6A" w:rsidRDefault="00687C6A" w:rsidP="00687C6A">
      <w:pPr>
        <w:pStyle w:val="ListParagraph"/>
        <w:numPr>
          <w:ilvl w:val="0"/>
          <w:numId w:val="8"/>
        </w:numPr>
        <w:spacing w:before="120" w:after="120" w:line="240" w:lineRule="auto"/>
        <w:jc w:val="both"/>
      </w:pPr>
      <w:r w:rsidRPr="00A61A97">
        <w:t>Ņemot vērā procesus tautsaimniecībā un uzņēmējdarbībā, kā Jūs vērtējat, cik iespējama ir D scenārija ieviešana, sākot ar 6.aprīli?</w:t>
      </w:r>
    </w:p>
    <w:p w14:paraId="3CF239C1" w14:textId="77777777" w:rsidR="008A68B2" w:rsidRPr="00A61A97" w:rsidRDefault="008A68B2" w:rsidP="008A68B2">
      <w:pPr>
        <w:pStyle w:val="ListParagraph"/>
        <w:spacing w:before="120" w:after="120" w:line="240" w:lineRule="auto"/>
        <w:jc w:val="both"/>
      </w:pPr>
    </w:p>
    <w:p w14:paraId="3FD08E1A" w14:textId="0FAEBC29" w:rsidR="00A61A97" w:rsidRDefault="00A61A97" w:rsidP="00A61A97">
      <w:pPr>
        <w:pStyle w:val="ListParagraph"/>
        <w:numPr>
          <w:ilvl w:val="0"/>
          <w:numId w:val="12"/>
        </w:numPr>
        <w:spacing w:before="120" w:after="120" w:line="240" w:lineRule="auto"/>
        <w:jc w:val="both"/>
      </w:pPr>
      <w:r>
        <w:t>No ekonomikas viedokļa, piedāvātais D scenārijs būtiski neatšķiras no esošās situācijas, jo pārsvarā tiek pastiprināti sociālie ierobežojumi</w:t>
      </w:r>
      <w:r w:rsidR="00FB241E">
        <w:t>. Piemēram, Lietuvā ekonomikas rādītāji 2021. gada pirmajos mēnešos uzrāda līdzīgi dinamiku, kā Latvijā, bet COVID-19 infekcijas rādītāji ir krituši straujāk.</w:t>
      </w:r>
    </w:p>
    <w:p w14:paraId="11B8E1B3" w14:textId="6303E2B3" w:rsidR="00A61A97" w:rsidRDefault="007C2051" w:rsidP="00A61A97">
      <w:pPr>
        <w:pStyle w:val="ListParagraph"/>
        <w:numPr>
          <w:ilvl w:val="0"/>
          <w:numId w:val="12"/>
        </w:numPr>
        <w:spacing w:before="120" w:after="120" w:line="240" w:lineRule="auto"/>
        <w:jc w:val="both"/>
      </w:pPr>
      <w:r>
        <w:t>Papildus mobilitātes</w:t>
      </w:r>
      <w:r w:rsidR="00A61A97">
        <w:t>, tirdzniecības un pakalpojumu nozaru</w:t>
      </w:r>
      <w:r>
        <w:t xml:space="preserve"> ierobežojumi samazinās privāto patēriņu</w:t>
      </w:r>
      <w:r w:rsidR="00A61A97">
        <w:t>,</w:t>
      </w:r>
      <w:r>
        <w:t xml:space="preserve"> īpaši transporta izdevumus</w:t>
      </w:r>
      <w:r w:rsidR="00A61A97">
        <w:t xml:space="preserve"> un </w:t>
      </w:r>
      <w:r w:rsidR="00FB241E">
        <w:t>degvielas tirdzniecību</w:t>
      </w:r>
      <w:r>
        <w:t xml:space="preserve">. </w:t>
      </w:r>
    </w:p>
    <w:p w14:paraId="2B6DF177" w14:textId="4A7AEF4A" w:rsidR="00687C6A" w:rsidRDefault="007C2051" w:rsidP="00A61A97">
      <w:pPr>
        <w:pStyle w:val="ListParagraph"/>
        <w:numPr>
          <w:ilvl w:val="0"/>
          <w:numId w:val="12"/>
        </w:numPr>
        <w:spacing w:before="120" w:after="120" w:line="240" w:lineRule="auto"/>
        <w:jc w:val="both"/>
      </w:pPr>
      <w:r>
        <w:t xml:space="preserve">Pilnībā aizliedzot starptautiskos pasažieru pārvadājumus </w:t>
      </w:r>
      <w:r w:rsidR="00A61A97">
        <w:t xml:space="preserve">tiek ietekmēta </w:t>
      </w:r>
      <w:r w:rsidR="00FB241E">
        <w:t xml:space="preserve">nozīmīga </w:t>
      </w:r>
      <w:r w:rsidR="00A61A97">
        <w:t>eksporta nozare</w:t>
      </w:r>
      <w:r w:rsidR="00FB241E">
        <w:t xml:space="preserve"> un tajā ir risks zaudēt tirgus daļas, it īpaši avio pārvadājumos, ja citās valstīs šādi ierobežojumi netiek ieviesti</w:t>
      </w:r>
      <w:r>
        <w:t>.</w:t>
      </w:r>
      <w:r w:rsidR="006F38A3">
        <w:t xml:space="preserve"> </w:t>
      </w:r>
      <w:r w:rsidR="006F38A3" w:rsidRPr="008B3096">
        <w:t>Aviopārvadājumu pārcelšana uz kaimiņvalstīm var samazināt Latvijas konkurētspēju e-komercijas jomā ilgtermiņā.</w:t>
      </w:r>
    </w:p>
    <w:p w14:paraId="2C51CD7D" w14:textId="0D05DF60" w:rsidR="004E06CA" w:rsidRDefault="004E06CA" w:rsidP="00A61A97">
      <w:pPr>
        <w:pStyle w:val="ListParagraph"/>
        <w:numPr>
          <w:ilvl w:val="0"/>
          <w:numId w:val="12"/>
        </w:numPr>
        <w:spacing w:before="120" w:after="120" w:line="240" w:lineRule="auto"/>
        <w:jc w:val="both"/>
      </w:pPr>
      <w:r>
        <w:t>Iekšējās ekonomikas aktivitātes ierobežošana ekonomikā rada mazākus zaudējumus (ja tiek kompensēts), nekā ierobežojumi eksporta nozarēm.</w:t>
      </w:r>
    </w:p>
    <w:p w14:paraId="35571515" w14:textId="1DEEE4B0" w:rsidR="004E06CA" w:rsidRDefault="004E06CA" w:rsidP="00A61A97">
      <w:pPr>
        <w:pStyle w:val="ListParagraph"/>
        <w:numPr>
          <w:ilvl w:val="0"/>
          <w:numId w:val="12"/>
        </w:numPr>
        <w:spacing w:before="120" w:after="120" w:line="240" w:lineRule="auto"/>
        <w:jc w:val="both"/>
      </w:pPr>
      <w:r>
        <w:t xml:space="preserve">Nebūtu pieļaujami ierobežojumi eksportējošo nozaru darbībai, piemēram, rūpniecība, lauksaimniecība un eksporta pakalpojumi, kas nav saistīti ar tūrismu (zvanu centri, IT, biznesa pakalpojumi). Tāpat ir nepieciešams nodrošināt loģistikas nozaru darbību un </w:t>
      </w:r>
      <w:r w:rsidRPr="004E06CA">
        <w:t>pieeju tirgiem.</w:t>
      </w:r>
    </w:p>
    <w:p w14:paraId="7DEA11F6" w14:textId="77777777" w:rsidR="008A68B2" w:rsidRDefault="008A68B2" w:rsidP="008A68B2">
      <w:pPr>
        <w:pStyle w:val="ListParagraph"/>
        <w:spacing w:before="120" w:after="120" w:line="240" w:lineRule="auto"/>
        <w:ind w:left="1080"/>
        <w:jc w:val="both"/>
      </w:pPr>
    </w:p>
    <w:p w14:paraId="36331CEA" w14:textId="3505D353" w:rsidR="00687C6A" w:rsidRDefault="00687C6A" w:rsidP="00687C6A">
      <w:pPr>
        <w:pStyle w:val="ListParagraph"/>
        <w:numPr>
          <w:ilvl w:val="0"/>
          <w:numId w:val="8"/>
        </w:numPr>
        <w:spacing w:before="120" w:after="120" w:line="240" w:lineRule="auto"/>
        <w:jc w:val="both"/>
      </w:pPr>
      <w:r w:rsidRPr="00FB241E">
        <w:t>Kas ir galvenie riski, galvenās cietušās nozares un to paredzamais apgrozījuma, eksporta un pievienotās vērtības kritums ceturkšņa ietvaros  no tautsaimniecības viedokļa raugoties, ar ko valdībai jārēķinās, ja ar 6.aprīli tiek ieviests D scenārijs?</w:t>
      </w:r>
    </w:p>
    <w:p w14:paraId="3B88D62B" w14:textId="77777777" w:rsidR="008A68B2" w:rsidRPr="00FB241E" w:rsidRDefault="008A68B2" w:rsidP="008A68B2">
      <w:pPr>
        <w:pStyle w:val="ListParagraph"/>
        <w:spacing w:before="120" w:after="120" w:line="240" w:lineRule="auto"/>
        <w:jc w:val="both"/>
      </w:pPr>
    </w:p>
    <w:p w14:paraId="573D6AB7" w14:textId="2E604BC8" w:rsidR="00FB241E" w:rsidRPr="000D531E" w:rsidRDefault="00FB241E" w:rsidP="00FB241E">
      <w:pPr>
        <w:pStyle w:val="ListParagraph"/>
        <w:numPr>
          <w:ilvl w:val="0"/>
          <w:numId w:val="12"/>
        </w:numPr>
        <w:spacing w:before="120" w:after="120" w:line="240" w:lineRule="auto"/>
        <w:jc w:val="both"/>
      </w:pPr>
      <w:r>
        <w:t>Lielākais risks ekonomikai ir tas, ka p</w:t>
      </w:r>
      <w:r w:rsidRPr="007C2051">
        <w:t xml:space="preserve">asākumi nav </w:t>
      </w:r>
      <w:r>
        <w:t xml:space="preserve">pietiekoši </w:t>
      </w:r>
      <w:r w:rsidRPr="007C2051">
        <w:t>efektīvi COVID-19 ierobežošan</w:t>
      </w:r>
      <w:r>
        <w:t>ās un</w:t>
      </w:r>
      <w:r w:rsidRPr="007C2051">
        <w:t xml:space="preserve"> tie</w:t>
      </w:r>
      <w:r>
        <w:t xml:space="preserve"> ir</w:t>
      </w:r>
      <w:r w:rsidRPr="007C2051">
        <w:t xml:space="preserve"> jāturpina ilgāk</w:t>
      </w:r>
      <w:r>
        <w:t>,</w:t>
      </w:r>
      <w:r w:rsidRPr="007C2051">
        <w:t xml:space="preserve"> </w:t>
      </w:r>
      <w:r>
        <w:t>jo e</w:t>
      </w:r>
      <w:r w:rsidRPr="007C2051">
        <w:t>konomisk</w:t>
      </w:r>
      <w:r>
        <w:t>as</w:t>
      </w:r>
      <w:r w:rsidRPr="007C2051">
        <w:t xml:space="preserve"> ierobežojumus ir vieglāk ieviest un kontrolē</w:t>
      </w:r>
      <w:r>
        <w:t>t</w:t>
      </w:r>
      <w:r w:rsidRPr="007C2051">
        <w:t>, nekā sociālos ierobežojumus.</w:t>
      </w:r>
    </w:p>
    <w:p w14:paraId="1652BF14" w14:textId="14EAF96C" w:rsidR="00FB241E" w:rsidRDefault="00FB241E" w:rsidP="00FB241E">
      <w:pPr>
        <w:pStyle w:val="ListParagraph"/>
        <w:numPr>
          <w:ilvl w:val="0"/>
          <w:numId w:val="12"/>
        </w:numPr>
        <w:spacing w:before="120" w:after="120" w:line="240" w:lineRule="auto"/>
        <w:jc w:val="both"/>
      </w:pPr>
      <w:r>
        <w:t>No ierobežojumiem visvairāk cietīs t</w:t>
      </w:r>
      <w:r w:rsidR="007C2051">
        <w:t>irdzniecība</w:t>
      </w:r>
      <w:r w:rsidRPr="008B3096">
        <w:t>,</w:t>
      </w:r>
      <w:r w:rsidR="006F38A3" w:rsidRPr="008B3096">
        <w:t xml:space="preserve"> nepārtikas preču tirdzniecības un nodarbinātība šajās nozarēs,</w:t>
      </w:r>
      <w:r w:rsidR="006F38A3">
        <w:t xml:space="preserve"> </w:t>
      </w:r>
      <w:r>
        <w:t xml:space="preserve"> it īpaši degvielas tirdzniecība</w:t>
      </w:r>
      <w:r w:rsidR="007C2051">
        <w:t xml:space="preserve">, tūrisms un transports, </w:t>
      </w:r>
      <w:r>
        <w:t>kā arī dažādi individuālie, izglītības un</w:t>
      </w:r>
      <w:r w:rsidR="007C2051">
        <w:t xml:space="preserve"> veselības aprūpes </w:t>
      </w:r>
      <w:r>
        <w:t xml:space="preserve">pakalpojumi </w:t>
      </w:r>
      <w:r w:rsidR="007C2051">
        <w:t>(ambulatorie pakalpojumi).</w:t>
      </w:r>
      <w:r w:rsidR="002343AD">
        <w:t xml:space="preserve"> </w:t>
      </w:r>
    </w:p>
    <w:p w14:paraId="2B151C50" w14:textId="0B8D003F" w:rsidR="004A6F74" w:rsidRDefault="00FB241E" w:rsidP="00FB241E">
      <w:pPr>
        <w:pStyle w:val="ListParagraph"/>
        <w:numPr>
          <w:ilvl w:val="0"/>
          <w:numId w:val="12"/>
        </w:numPr>
        <w:spacing w:before="120" w:after="120" w:line="240" w:lineRule="auto"/>
        <w:jc w:val="both"/>
      </w:pPr>
      <w:r>
        <w:t>Precīzus a</w:t>
      </w:r>
      <w:r w:rsidR="002343AD">
        <w:t>pgrozījuma un pievienotās vērtības krituma aprēķin</w:t>
      </w:r>
      <w:r>
        <w:t>us šīs aptaujas kontekstā nevaram veikt. Tam</w:t>
      </w:r>
      <w:r w:rsidR="002343AD">
        <w:t xml:space="preserve"> nepieciešama detalizēta</w:t>
      </w:r>
      <w:r>
        <w:t xml:space="preserve"> operatīvā</w:t>
      </w:r>
      <w:r w:rsidR="002343AD">
        <w:t xml:space="preserve"> informācija</w:t>
      </w:r>
      <w:r>
        <w:t xml:space="preserve"> un aprēķini</w:t>
      </w:r>
      <w:r w:rsidR="002343AD">
        <w:t xml:space="preserve"> par nozares uzņēmumu tekošo apgrozījumu/situāciju.</w:t>
      </w:r>
    </w:p>
    <w:p w14:paraId="3B4F3572" w14:textId="77777777" w:rsidR="008A68B2" w:rsidRDefault="008A68B2" w:rsidP="008A68B2">
      <w:pPr>
        <w:pStyle w:val="ListParagraph"/>
        <w:spacing w:before="120" w:after="120" w:line="240" w:lineRule="auto"/>
        <w:ind w:left="1080"/>
        <w:jc w:val="both"/>
      </w:pPr>
    </w:p>
    <w:p w14:paraId="61E904A3" w14:textId="339E81C6" w:rsidR="00687C6A" w:rsidRDefault="00687C6A" w:rsidP="00687C6A">
      <w:pPr>
        <w:pStyle w:val="ListParagraph"/>
        <w:numPr>
          <w:ilvl w:val="0"/>
          <w:numId w:val="8"/>
        </w:numPr>
        <w:spacing w:before="120" w:after="120" w:line="240" w:lineRule="auto"/>
        <w:jc w:val="both"/>
      </w:pPr>
      <w:r w:rsidRPr="008A68B2">
        <w:t>Kā Jūs profilētu tās uzņēmējdarbības nozares un tos uzņēmējus, kuri viskategoriskāk būs pret D scenārija ieviešanu? Cik liela ir šī grupa pēc nodarbināto skaita un pievienotās vērtības īpatsvara tautsaimniecībā un eksportā? Kā būtu jāorganizē darbs un kādi pasākumi būtu jāīsteno preventīvi, lai mazinātu šīs uzņēmēju grupas trauksmi? Kad un kam tas būtu jādara?</w:t>
      </w:r>
    </w:p>
    <w:p w14:paraId="62E5488B" w14:textId="77777777" w:rsidR="008A68B2" w:rsidRPr="008A68B2" w:rsidRDefault="008A68B2" w:rsidP="008A68B2">
      <w:pPr>
        <w:pStyle w:val="ListParagraph"/>
        <w:spacing w:before="120" w:after="120" w:line="240" w:lineRule="auto"/>
        <w:jc w:val="both"/>
      </w:pPr>
    </w:p>
    <w:p w14:paraId="4CCAF635" w14:textId="6E3BB593" w:rsidR="00FB241E" w:rsidRPr="008B3096" w:rsidRDefault="00FB241E" w:rsidP="00FB241E">
      <w:pPr>
        <w:pStyle w:val="ListParagraph"/>
        <w:numPr>
          <w:ilvl w:val="0"/>
          <w:numId w:val="12"/>
        </w:numPr>
        <w:spacing w:before="120" w:after="120" w:line="240" w:lineRule="auto"/>
        <w:jc w:val="both"/>
      </w:pPr>
      <w:r>
        <w:t>Visvairāk cietīs tirdzniecība</w:t>
      </w:r>
      <w:r w:rsidRPr="008B3096">
        <w:t>,</w:t>
      </w:r>
      <w:r w:rsidR="006F38A3" w:rsidRPr="008B3096">
        <w:t xml:space="preserve"> nepārtikas preču tirdzniecība,</w:t>
      </w:r>
      <w:r>
        <w:t xml:space="preserve"> it īpaši degvielas tirdzniecība, tūrisms un transports, kā arī dažādi individuālie, izglītības un veselības aprūpes </w:t>
      </w:r>
      <w:r w:rsidRPr="008B3096">
        <w:t xml:space="preserve">pakalpojumi (ambulatorie pakalpojumi). </w:t>
      </w:r>
    </w:p>
    <w:p w14:paraId="03B1C72F" w14:textId="37E5936A" w:rsidR="006F38A3" w:rsidRPr="008B3096" w:rsidRDefault="006F38A3" w:rsidP="00FB241E">
      <w:pPr>
        <w:pStyle w:val="ListParagraph"/>
        <w:numPr>
          <w:ilvl w:val="0"/>
          <w:numId w:val="12"/>
        </w:numPr>
        <w:spacing w:before="120" w:after="120" w:line="240" w:lineRule="auto"/>
        <w:jc w:val="both"/>
      </w:pPr>
      <w:r w:rsidRPr="008B3096">
        <w:t>Avio un sauszemes pasažieru pārvadājumi.</w:t>
      </w:r>
    </w:p>
    <w:p w14:paraId="5E87C322" w14:textId="78A5B2DB" w:rsidR="008A68B2" w:rsidRDefault="008A68B2" w:rsidP="00FB241E">
      <w:pPr>
        <w:pStyle w:val="ListParagraph"/>
        <w:numPr>
          <w:ilvl w:val="0"/>
          <w:numId w:val="12"/>
        </w:numPr>
        <w:spacing w:before="120" w:after="120" w:line="240" w:lineRule="auto"/>
        <w:jc w:val="both"/>
      </w:pPr>
      <w:r>
        <w:t>Svarīgi no valdības puses savlaicīgi sagatavot:</w:t>
      </w:r>
    </w:p>
    <w:p w14:paraId="6192B93C" w14:textId="382E03CD" w:rsidR="002343AD" w:rsidRDefault="00981366" w:rsidP="008A68B2">
      <w:pPr>
        <w:pStyle w:val="ListParagraph"/>
        <w:numPr>
          <w:ilvl w:val="1"/>
          <w:numId w:val="12"/>
        </w:numPr>
        <w:spacing w:before="120" w:after="120" w:line="240" w:lineRule="auto"/>
        <w:jc w:val="both"/>
      </w:pPr>
      <w:r>
        <w:lastRenderedPageBreak/>
        <w:t>Skaidr</w:t>
      </w:r>
      <w:r w:rsidR="008A68B2">
        <w:t>u</w:t>
      </w:r>
      <w:r>
        <w:t xml:space="preserve"> kompensācijas mehānism</w:t>
      </w:r>
      <w:r w:rsidR="008A68B2">
        <w:t>u</w:t>
      </w:r>
      <w:r w:rsidR="00FB241E">
        <w:t xml:space="preserve">, piemēram, </w:t>
      </w:r>
      <w:proofErr w:type="spellStart"/>
      <w:r w:rsidR="002343AD">
        <w:t>proaktīvi</w:t>
      </w:r>
      <w:proofErr w:type="spellEnd"/>
      <w:r w:rsidR="002343AD">
        <w:t xml:space="preserve"> piedāvā</w:t>
      </w:r>
      <w:r w:rsidR="00FB241E">
        <w:t>jo</w:t>
      </w:r>
      <w:r w:rsidR="002343AD">
        <w:t>t kompensācijas</w:t>
      </w:r>
      <w:r w:rsidR="00FB241E">
        <w:t>.</w:t>
      </w:r>
    </w:p>
    <w:p w14:paraId="2605D80B" w14:textId="5BCDB19C" w:rsidR="002343AD" w:rsidRDefault="008A68B2" w:rsidP="008A68B2">
      <w:pPr>
        <w:pStyle w:val="ListParagraph"/>
        <w:numPr>
          <w:ilvl w:val="1"/>
          <w:numId w:val="12"/>
        </w:numPr>
        <w:spacing w:before="120" w:after="120" w:line="240" w:lineRule="auto"/>
        <w:jc w:val="both"/>
      </w:pPr>
      <w:r>
        <w:t>Precīzu laika periodu, kad būs spēkā ierobežojumi</w:t>
      </w:r>
      <w:r w:rsidR="00981366">
        <w:t xml:space="preserve">. </w:t>
      </w:r>
    </w:p>
    <w:p w14:paraId="080F05C5" w14:textId="4E24F22A" w:rsidR="002343AD" w:rsidRDefault="008A68B2" w:rsidP="008A68B2">
      <w:pPr>
        <w:pStyle w:val="ListParagraph"/>
        <w:numPr>
          <w:ilvl w:val="1"/>
          <w:numId w:val="12"/>
        </w:numPr>
        <w:spacing w:before="120" w:after="120" w:line="240" w:lineRule="auto"/>
        <w:jc w:val="both"/>
      </w:pPr>
      <w:r>
        <w:t>Nodrošināt efektīvu k</w:t>
      </w:r>
      <w:r w:rsidR="002343AD">
        <w:t>ontroles mehānism</w:t>
      </w:r>
      <w:r>
        <w:t xml:space="preserve">u, </w:t>
      </w:r>
      <w:r w:rsidR="002343AD">
        <w:t>lai neradītu negodprātīgu konkurenci</w:t>
      </w:r>
      <w:r>
        <w:t>.</w:t>
      </w:r>
    </w:p>
    <w:p w14:paraId="37041E9F" w14:textId="555191AC" w:rsidR="00981366" w:rsidRDefault="008A68B2" w:rsidP="008A68B2">
      <w:pPr>
        <w:pStyle w:val="ListParagraph"/>
        <w:numPr>
          <w:ilvl w:val="1"/>
          <w:numId w:val="12"/>
        </w:numPr>
        <w:spacing w:before="120" w:after="120" w:line="240" w:lineRule="auto"/>
        <w:jc w:val="both"/>
      </w:pPr>
      <w:r>
        <w:t>Izstrādāt n</w:t>
      </w:r>
      <w:r w:rsidR="00981366">
        <w:t>oteikum</w:t>
      </w:r>
      <w:r>
        <w:t>us ar kādiem</w:t>
      </w:r>
      <w:r w:rsidR="00981366">
        <w:t xml:space="preserve"> varēs atsākt darbību.</w:t>
      </w:r>
    </w:p>
    <w:p w14:paraId="354E55DE" w14:textId="77777777" w:rsidR="008A68B2" w:rsidRDefault="008A68B2" w:rsidP="008A68B2">
      <w:pPr>
        <w:pStyle w:val="ListParagraph"/>
        <w:spacing w:before="120" w:after="120" w:line="240" w:lineRule="auto"/>
        <w:ind w:left="1800"/>
        <w:jc w:val="both"/>
      </w:pPr>
    </w:p>
    <w:p w14:paraId="4363D3EE" w14:textId="111CDE81" w:rsidR="00687C6A" w:rsidRDefault="00687C6A" w:rsidP="00687C6A">
      <w:pPr>
        <w:pStyle w:val="ListParagraph"/>
        <w:numPr>
          <w:ilvl w:val="0"/>
          <w:numId w:val="8"/>
        </w:numPr>
        <w:spacing w:before="120" w:after="120" w:line="240" w:lineRule="auto"/>
        <w:jc w:val="both"/>
      </w:pPr>
      <w:r w:rsidRPr="008A68B2">
        <w:t>Kādi ir priekšnoteikumi no tautsaimniecības viedokļa raugoties, lai D scenārijs būtu ieviešams un noturams trīs nedēļas?</w:t>
      </w:r>
    </w:p>
    <w:p w14:paraId="1B90C4D2" w14:textId="77777777" w:rsidR="008A68B2" w:rsidRPr="008A68B2" w:rsidRDefault="008A68B2" w:rsidP="008A68B2">
      <w:pPr>
        <w:pStyle w:val="ListParagraph"/>
        <w:spacing w:before="120" w:after="120" w:line="240" w:lineRule="auto"/>
        <w:jc w:val="both"/>
      </w:pPr>
    </w:p>
    <w:p w14:paraId="745406CC" w14:textId="5934B005" w:rsidR="00981366" w:rsidRDefault="008A68B2" w:rsidP="008A68B2">
      <w:pPr>
        <w:pStyle w:val="ListParagraph"/>
        <w:numPr>
          <w:ilvl w:val="0"/>
          <w:numId w:val="12"/>
        </w:numPr>
        <w:spacing w:before="120" w:after="120" w:line="240" w:lineRule="auto"/>
        <w:jc w:val="both"/>
      </w:pPr>
      <w:r>
        <w:t>Ir precīzi definēts ierobežojumu ilgums</w:t>
      </w:r>
      <w:r w:rsidR="002343AD">
        <w:t>.</w:t>
      </w:r>
      <w:r>
        <w:t xml:space="preserve"> Ir jābūt pārliecībai, ka plānā ietvertie pasākumi un to kontroles mehānismi būs pietiekami epidemioloģisko mērķu sasniegšanai.</w:t>
      </w:r>
    </w:p>
    <w:p w14:paraId="4B90C162" w14:textId="77777777" w:rsidR="008A68B2" w:rsidRDefault="008A68B2" w:rsidP="008A68B2">
      <w:pPr>
        <w:pStyle w:val="ListParagraph"/>
        <w:spacing w:before="120" w:after="120" w:line="240" w:lineRule="auto"/>
        <w:ind w:left="1080"/>
        <w:jc w:val="both"/>
      </w:pPr>
    </w:p>
    <w:p w14:paraId="67C62ED2" w14:textId="0B579822" w:rsidR="00687C6A" w:rsidRDefault="00687C6A" w:rsidP="00687C6A">
      <w:pPr>
        <w:pStyle w:val="ListParagraph"/>
        <w:numPr>
          <w:ilvl w:val="0"/>
          <w:numId w:val="8"/>
        </w:numPr>
        <w:spacing w:before="120" w:after="120" w:line="240" w:lineRule="auto"/>
        <w:jc w:val="both"/>
      </w:pPr>
      <w:r w:rsidRPr="008A68B2">
        <w:t>Kas ir galvenie īstermiņa un ilgtermiņa (ja tādi paredzami) ieguvumi un zaudējumi tautsaimniecībai, ja valdība ar 6.aprīli ievieš D scenāriju? Cik liels IKP kritums sagaidāms tekošajā ceturksnī un gadā kopumā, ja tiek īstenots D scenārijs?</w:t>
      </w:r>
    </w:p>
    <w:p w14:paraId="3A74076D" w14:textId="77777777" w:rsidR="008A68B2" w:rsidRPr="008A68B2" w:rsidRDefault="008A68B2" w:rsidP="008A68B2">
      <w:pPr>
        <w:pStyle w:val="ListParagraph"/>
        <w:spacing w:before="120" w:after="120" w:line="240" w:lineRule="auto"/>
        <w:jc w:val="both"/>
      </w:pPr>
    </w:p>
    <w:p w14:paraId="44236C49" w14:textId="104DA77C" w:rsidR="00981366" w:rsidRDefault="008A68B2" w:rsidP="008A68B2">
      <w:pPr>
        <w:pStyle w:val="ListParagraph"/>
        <w:numPr>
          <w:ilvl w:val="0"/>
          <w:numId w:val="12"/>
        </w:numPr>
        <w:spacing w:before="120" w:after="120" w:line="240" w:lineRule="auto"/>
        <w:jc w:val="both"/>
      </w:pPr>
      <w:r>
        <w:t>Ir sagaidāms e</w:t>
      </w:r>
      <w:r w:rsidR="00981366">
        <w:t xml:space="preserve">konomiskās aktivitātes kritums skartajās nozarēs. </w:t>
      </w:r>
      <w:r w:rsidR="002343AD">
        <w:t>IKP krituma novērtēšanai nepieciešam</w:t>
      </w:r>
      <w:r>
        <w:t xml:space="preserve">i </w:t>
      </w:r>
      <w:r w:rsidR="002343AD">
        <w:t xml:space="preserve">detalizēta </w:t>
      </w:r>
      <w:r>
        <w:t>aprēķini un tos nevar veikt uz ekspertu aptaujas bāzes</w:t>
      </w:r>
      <w:r w:rsidR="002343AD">
        <w:t xml:space="preserve">. </w:t>
      </w:r>
    </w:p>
    <w:p w14:paraId="0E1EED15" w14:textId="77777777" w:rsidR="008A68B2" w:rsidRDefault="008A68B2" w:rsidP="008A68B2">
      <w:pPr>
        <w:pStyle w:val="ListParagraph"/>
        <w:spacing w:before="120" w:after="120" w:line="240" w:lineRule="auto"/>
        <w:ind w:left="1080"/>
        <w:jc w:val="both"/>
      </w:pPr>
    </w:p>
    <w:p w14:paraId="38FF1491" w14:textId="5379F879" w:rsidR="00687C6A" w:rsidRDefault="00687C6A" w:rsidP="00687C6A">
      <w:pPr>
        <w:pStyle w:val="ListParagraph"/>
        <w:numPr>
          <w:ilvl w:val="0"/>
          <w:numId w:val="8"/>
        </w:numPr>
        <w:spacing w:before="120" w:after="120" w:line="240" w:lineRule="auto"/>
        <w:jc w:val="both"/>
      </w:pPr>
      <w:r w:rsidRPr="008A68B2">
        <w:t>Kādi ir trīs galvenie vēstījumi, kā Jūs komunicētu uzņēmējiem D scenārija ieviešanu, lai uzņēmēju vairākums to pieņemu un akceptētu?</w:t>
      </w:r>
    </w:p>
    <w:p w14:paraId="093E1C7E" w14:textId="77777777" w:rsidR="008A68B2" w:rsidRPr="008A68B2" w:rsidRDefault="008A68B2" w:rsidP="008A68B2">
      <w:pPr>
        <w:pStyle w:val="ListParagraph"/>
        <w:spacing w:before="120" w:after="120" w:line="240" w:lineRule="auto"/>
        <w:jc w:val="both"/>
      </w:pPr>
    </w:p>
    <w:p w14:paraId="42996B11" w14:textId="2ED7BBC8" w:rsidR="003E3286" w:rsidRDefault="008A68B2" w:rsidP="008A68B2">
      <w:pPr>
        <w:pStyle w:val="ListParagraph"/>
        <w:numPr>
          <w:ilvl w:val="0"/>
          <w:numId w:val="12"/>
        </w:numPr>
        <w:spacing w:before="120" w:after="120" w:line="240" w:lineRule="auto"/>
        <w:jc w:val="both"/>
      </w:pPr>
      <w:r>
        <w:t>Šis ir j</w:t>
      </w:r>
      <w:r w:rsidR="00E50F6C">
        <w:t>autājums komunikācijas ekspertiem.</w:t>
      </w:r>
    </w:p>
    <w:p w14:paraId="254BAF5D" w14:textId="77777777" w:rsidR="008A68B2" w:rsidRDefault="008A68B2" w:rsidP="008A68B2">
      <w:pPr>
        <w:pStyle w:val="ListParagraph"/>
        <w:spacing w:before="120" w:after="120" w:line="240" w:lineRule="auto"/>
        <w:ind w:left="1080"/>
        <w:jc w:val="both"/>
      </w:pPr>
    </w:p>
    <w:p w14:paraId="2CC4D632" w14:textId="6393561B" w:rsidR="00687C6A" w:rsidRDefault="00687C6A" w:rsidP="00687C6A">
      <w:pPr>
        <w:pStyle w:val="ListParagraph"/>
        <w:numPr>
          <w:ilvl w:val="0"/>
          <w:numId w:val="8"/>
        </w:numPr>
        <w:spacing w:before="120" w:after="120" w:line="240" w:lineRule="auto"/>
        <w:jc w:val="both"/>
      </w:pPr>
      <w:r w:rsidRPr="008A68B2">
        <w:t>Ko uzņēmējiem ir svarīgi zināt (fakti, dati, turpmākie plāni un nosacījumi pēc D scenārija ierobežojumu pārtraukšanas), lai uzņēmēji labāk saprastu turpmākos lēmumus saistībā ar Covid-19 ierobežošanu?</w:t>
      </w:r>
    </w:p>
    <w:p w14:paraId="265B230D" w14:textId="77777777" w:rsidR="008A68B2" w:rsidRPr="008A68B2" w:rsidRDefault="008A68B2" w:rsidP="008A68B2">
      <w:pPr>
        <w:pStyle w:val="ListParagraph"/>
        <w:spacing w:before="120" w:after="120" w:line="240" w:lineRule="auto"/>
        <w:jc w:val="both"/>
      </w:pPr>
    </w:p>
    <w:p w14:paraId="7F43096D" w14:textId="7D552A03" w:rsidR="003E3286" w:rsidRPr="008B3096" w:rsidRDefault="008A68B2" w:rsidP="008A68B2">
      <w:pPr>
        <w:pStyle w:val="ListParagraph"/>
        <w:numPr>
          <w:ilvl w:val="0"/>
          <w:numId w:val="12"/>
        </w:numPr>
        <w:spacing w:before="120" w:after="120" w:line="240" w:lineRule="auto"/>
        <w:jc w:val="both"/>
      </w:pPr>
      <w:r w:rsidRPr="008B3096">
        <w:t>Šis ir jautājums komunikācijas ekspertiem.</w:t>
      </w:r>
    </w:p>
    <w:p w14:paraId="4739B37E" w14:textId="3779C767" w:rsidR="006F38A3" w:rsidRPr="008B3096" w:rsidRDefault="006F38A3" w:rsidP="008A68B2">
      <w:pPr>
        <w:pStyle w:val="ListParagraph"/>
        <w:numPr>
          <w:ilvl w:val="0"/>
          <w:numId w:val="12"/>
        </w:numPr>
        <w:spacing w:before="120" w:after="120" w:line="240" w:lineRule="auto"/>
        <w:jc w:val="both"/>
      </w:pPr>
      <w:r w:rsidRPr="008B3096">
        <w:t>Īstermiņa un ilgtermiņa kompensējošie mehānismi un to piemērošanas nosacījumi un termiņi.</w:t>
      </w:r>
    </w:p>
    <w:p w14:paraId="3ECD7845" w14:textId="77777777" w:rsidR="008A68B2" w:rsidRDefault="008A68B2" w:rsidP="008A68B2">
      <w:pPr>
        <w:pStyle w:val="ListParagraph"/>
        <w:spacing w:before="120" w:after="120" w:line="240" w:lineRule="auto"/>
        <w:ind w:left="1080"/>
        <w:jc w:val="both"/>
      </w:pPr>
    </w:p>
    <w:p w14:paraId="1659F5A3" w14:textId="115C6A04" w:rsidR="00687C6A" w:rsidRDefault="00687C6A" w:rsidP="00687C6A">
      <w:pPr>
        <w:pStyle w:val="ListParagraph"/>
        <w:numPr>
          <w:ilvl w:val="0"/>
          <w:numId w:val="8"/>
        </w:numPr>
        <w:spacing w:before="120" w:after="120" w:line="240" w:lineRule="auto"/>
        <w:jc w:val="both"/>
      </w:pPr>
      <w:r w:rsidRPr="008A68B2">
        <w:t>Kuras ir, Jūsuprāt, iespējamās runas personas, kas palīdzētu skaidrot uzņēmējiem D scenārija nepieciešamību?</w:t>
      </w:r>
    </w:p>
    <w:p w14:paraId="215BC916" w14:textId="77777777" w:rsidR="008A68B2" w:rsidRPr="008A68B2" w:rsidRDefault="008A68B2" w:rsidP="008A68B2">
      <w:pPr>
        <w:pStyle w:val="ListParagraph"/>
        <w:spacing w:before="120" w:after="120" w:line="240" w:lineRule="auto"/>
        <w:jc w:val="both"/>
      </w:pPr>
    </w:p>
    <w:p w14:paraId="58D2715F" w14:textId="248C8D4C" w:rsidR="008A68B2" w:rsidRPr="008A68B2" w:rsidRDefault="008A68B2" w:rsidP="008A68B2">
      <w:pPr>
        <w:pStyle w:val="ListParagraph"/>
        <w:numPr>
          <w:ilvl w:val="0"/>
          <w:numId w:val="12"/>
        </w:numPr>
        <w:spacing w:before="120" w:after="120" w:line="240" w:lineRule="auto"/>
        <w:jc w:val="both"/>
      </w:pPr>
      <w:r>
        <w:t>Šis ir jautājums komunikācijas ekspertiem.</w:t>
      </w:r>
    </w:p>
    <w:p w14:paraId="14312DE8" w14:textId="77777777" w:rsidR="00687C6A" w:rsidRPr="009046DC" w:rsidRDefault="00687C6A" w:rsidP="00687C6A">
      <w:pPr>
        <w:spacing w:before="120" w:after="120"/>
        <w:jc w:val="both"/>
        <w:rPr>
          <w:i/>
        </w:rPr>
      </w:pPr>
      <w:r w:rsidRPr="009046DC">
        <w:rPr>
          <w:i/>
        </w:rPr>
        <w:t>Jautājumi, salīdzinot dažādo scenāriju ieviešanas iespējas</w:t>
      </w:r>
    </w:p>
    <w:p w14:paraId="3DBADFE5" w14:textId="1940EC15" w:rsidR="00687C6A" w:rsidRDefault="00687C6A" w:rsidP="00687C6A">
      <w:pPr>
        <w:pStyle w:val="ListParagraph"/>
        <w:numPr>
          <w:ilvl w:val="0"/>
          <w:numId w:val="8"/>
        </w:numPr>
        <w:spacing w:before="120" w:after="120" w:line="240" w:lineRule="auto"/>
        <w:jc w:val="both"/>
      </w:pPr>
      <w:r>
        <w:t>Ja uzņēmējiem tiktu dotas iespējas balsot par scenārijiem turpmākai Covid-19 ierobežošanai pēc 6.aprīļa, par kuru no scenārijiem, Jūsuprāt, uzņēmēju vairākums balsotu – a. par bāzes scenāriju, kas paredz esošā ierobežojumu kursa turpināšanu līdz maija beigām vai 1.jūnijam, b. par D scenāriju, kas paredz striktus ierobežojumus turpmākās trīs nedēļas neatkarīgi no Covid-19 inficēto skaita šobrīd, lai pēc tam dzīvotu nedaudz brīvāk?</w:t>
      </w:r>
    </w:p>
    <w:p w14:paraId="6AADB193" w14:textId="77777777" w:rsidR="008A68B2" w:rsidRDefault="008A68B2" w:rsidP="008A68B2">
      <w:pPr>
        <w:pStyle w:val="ListParagraph"/>
        <w:spacing w:before="120" w:after="120" w:line="240" w:lineRule="auto"/>
        <w:jc w:val="both"/>
      </w:pPr>
    </w:p>
    <w:p w14:paraId="7AAB1859" w14:textId="24824D57" w:rsidR="00E50F6C" w:rsidRDefault="008A68B2" w:rsidP="008A68B2">
      <w:pPr>
        <w:pStyle w:val="ListParagraph"/>
        <w:numPr>
          <w:ilvl w:val="0"/>
          <w:numId w:val="12"/>
        </w:numPr>
        <w:spacing w:before="120" w:after="120" w:line="240" w:lineRule="auto"/>
        <w:jc w:val="both"/>
      </w:pPr>
      <w:r>
        <w:t>Šis jautājums nav par ekonomisko ietekmi.</w:t>
      </w:r>
    </w:p>
    <w:p w14:paraId="35DDBC87" w14:textId="77777777" w:rsidR="008A68B2" w:rsidRDefault="008A68B2" w:rsidP="008A68B2">
      <w:pPr>
        <w:pStyle w:val="ListParagraph"/>
        <w:spacing w:before="120" w:after="120" w:line="240" w:lineRule="auto"/>
        <w:ind w:left="1080"/>
        <w:jc w:val="both"/>
      </w:pPr>
    </w:p>
    <w:p w14:paraId="452C1A06" w14:textId="16964A2E" w:rsidR="00687C6A" w:rsidRDefault="00687C6A" w:rsidP="00687C6A">
      <w:pPr>
        <w:pStyle w:val="ListParagraph"/>
        <w:numPr>
          <w:ilvl w:val="0"/>
          <w:numId w:val="8"/>
        </w:numPr>
        <w:spacing w:before="120" w:after="120" w:line="240" w:lineRule="auto"/>
        <w:jc w:val="both"/>
      </w:pPr>
      <w:r>
        <w:t>Ar kuru brīdi, Jūsuprāt, uzņēmēju vairākums drīzāk atbalstītu D scenārija ieviešanu – a. ar šo brīdi, ja tiek izskaidrots pamatojums D scenārija nepieciešamībai, b. tad, ja strauji augtu inficēto un hospitalizēto personu skaits, līdzīgi kā Igaunijā?</w:t>
      </w:r>
    </w:p>
    <w:p w14:paraId="1EA896F6" w14:textId="77777777" w:rsidR="008A68B2" w:rsidRDefault="008A68B2" w:rsidP="008A68B2">
      <w:pPr>
        <w:pStyle w:val="ListParagraph"/>
        <w:spacing w:before="120" w:after="120" w:line="240" w:lineRule="auto"/>
        <w:jc w:val="both"/>
      </w:pPr>
    </w:p>
    <w:p w14:paraId="70BD1F33" w14:textId="44B42373" w:rsidR="00E50F6C" w:rsidRDefault="008A68B2" w:rsidP="008A68B2">
      <w:pPr>
        <w:pStyle w:val="ListParagraph"/>
        <w:numPr>
          <w:ilvl w:val="0"/>
          <w:numId w:val="12"/>
        </w:numPr>
        <w:spacing w:before="120" w:after="120" w:line="240" w:lineRule="auto"/>
        <w:jc w:val="both"/>
      </w:pPr>
      <w:r>
        <w:t>Šis jautājums</w:t>
      </w:r>
      <w:r w:rsidR="00E50F6C">
        <w:t xml:space="preserve"> nav par ekonomisko ietekmi.</w:t>
      </w:r>
    </w:p>
    <w:p w14:paraId="4DC0C293" w14:textId="77777777" w:rsidR="008A68B2" w:rsidRDefault="008A68B2" w:rsidP="008A68B2">
      <w:pPr>
        <w:pStyle w:val="ListParagraph"/>
        <w:spacing w:before="120" w:after="120" w:line="240" w:lineRule="auto"/>
        <w:ind w:left="1080"/>
        <w:jc w:val="both"/>
      </w:pPr>
    </w:p>
    <w:p w14:paraId="47EF3D1C" w14:textId="77777777" w:rsidR="00687C6A" w:rsidRPr="005E3974" w:rsidRDefault="00687C6A" w:rsidP="00687C6A">
      <w:pPr>
        <w:spacing w:before="120" w:after="120"/>
        <w:jc w:val="both"/>
        <w:rPr>
          <w:i/>
        </w:rPr>
      </w:pPr>
      <w:r w:rsidRPr="005E3974">
        <w:rPr>
          <w:i/>
        </w:rPr>
        <w:lastRenderedPageBreak/>
        <w:t>Jautājumi par D scenārija ieviešanas iespējām brīdī, kad strauji ir audzis Covid-19 inficēto un hospitalizēto skaits</w:t>
      </w:r>
    </w:p>
    <w:p w14:paraId="40082859" w14:textId="7A2FA30C" w:rsidR="00687C6A" w:rsidRDefault="00687C6A" w:rsidP="00687C6A">
      <w:pPr>
        <w:pStyle w:val="ListParagraph"/>
        <w:numPr>
          <w:ilvl w:val="0"/>
          <w:numId w:val="8"/>
        </w:numPr>
        <w:spacing w:before="120" w:after="120" w:line="240" w:lineRule="auto"/>
        <w:jc w:val="both"/>
      </w:pPr>
      <w:r>
        <w:t>Kādi ir galvenie riski, ieguvumi un zaudējumi no uzņēmējdarbības viedokļa raugoties, ar ko valdībai jārēķinās, ja D scenārijs tiek ieviests brīdī, kas strauji ir audzis inficēto un hospitalizēto personu skaits, līdzīgi kā Igaunijā? Kā šie riski, ieguvumi un zaudējumi atšķiras atsevišķām uzņēmējdarbības nozarēm vai atkarībā no uzņēmuma lieluma?</w:t>
      </w:r>
    </w:p>
    <w:p w14:paraId="108EF6C1" w14:textId="77777777" w:rsidR="004E06CA" w:rsidRDefault="004E06CA" w:rsidP="004E06CA">
      <w:pPr>
        <w:pStyle w:val="ListParagraph"/>
        <w:spacing w:before="120" w:after="120" w:line="240" w:lineRule="auto"/>
        <w:jc w:val="both"/>
      </w:pPr>
    </w:p>
    <w:p w14:paraId="0425EB3E" w14:textId="579CF319" w:rsidR="00E50F6C" w:rsidRDefault="008A68B2" w:rsidP="004E06CA">
      <w:pPr>
        <w:pStyle w:val="ListParagraph"/>
        <w:numPr>
          <w:ilvl w:val="0"/>
          <w:numId w:val="12"/>
        </w:numPr>
        <w:spacing w:before="120" w:after="120" w:line="240" w:lineRule="auto"/>
        <w:jc w:val="both"/>
      </w:pPr>
      <w:r>
        <w:t>Pētījumi parāda (SVF, 202</w:t>
      </w:r>
      <w:r w:rsidR="004E06CA">
        <w:t>1</w:t>
      </w:r>
      <w:r>
        <w:t>)</w:t>
      </w:r>
      <w:r w:rsidR="00E50F6C">
        <w:t xml:space="preserve"> </w:t>
      </w:r>
      <w:r>
        <w:t xml:space="preserve">ka </w:t>
      </w:r>
      <w:r w:rsidR="004E06CA" w:rsidRPr="004E06CA">
        <w:t>ātrāki un gudrāki ierobežošanas pasākumi</w:t>
      </w:r>
      <w:r>
        <w:t xml:space="preserve"> samazina</w:t>
      </w:r>
      <w:r w:rsidR="004E06CA">
        <w:t xml:space="preserve"> to nepieciešamo ilgumu, un ļauj ātrāk atjaunot ekonomisko aktivitāti, tādējādi samazinot zaudējumus ekonomikā.</w:t>
      </w:r>
      <w:r w:rsidR="00E50F6C">
        <w:t xml:space="preserve"> </w:t>
      </w:r>
    </w:p>
    <w:p w14:paraId="3B26EDA2" w14:textId="77777777" w:rsidR="004E06CA" w:rsidRDefault="004E06CA" w:rsidP="00E50F6C">
      <w:pPr>
        <w:spacing w:before="120" w:after="120" w:line="240" w:lineRule="auto"/>
        <w:jc w:val="both"/>
      </w:pPr>
    </w:p>
    <w:p w14:paraId="1400BB9F" w14:textId="02F3FFC5" w:rsidR="00687C6A" w:rsidRDefault="00687C6A" w:rsidP="00687C6A">
      <w:pPr>
        <w:pStyle w:val="ListParagraph"/>
        <w:numPr>
          <w:ilvl w:val="0"/>
          <w:numId w:val="8"/>
        </w:numPr>
        <w:spacing w:before="120" w:after="120" w:line="240" w:lineRule="auto"/>
        <w:jc w:val="both"/>
      </w:pPr>
      <w:r>
        <w:t xml:space="preserve">Kā Jūs profilētu tās uzņēmējdarbības nozares un tos uzņēmējus, kuri joprojām būs pret D scenārija ieviešanu brīdī, kad strauji audzis inficēto un hospitalizēto personu skaits? </w:t>
      </w:r>
    </w:p>
    <w:p w14:paraId="71362040" w14:textId="77777777" w:rsidR="00E50F6C" w:rsidRDefault="00E50F6C" w:rsidP="00E50F6C">
      <w:pPr>
        <w:pStyle w:val="ListParagraph"/>
      </w:pPr>
    </w:p>
    <w:p w14:paraId="65A7CB7B" w14:textId="02A8FF8F" w:rsidR="00E50F6C" w:rsidRDefault="00E50F6C" w:rsidP="004E06CA">
      <w:pPr>
        <w:pStyle w:val="ListParagraph"/>
        <w:numPr>
          <w:ilvl w:val="0"/>
          <w:numId w:val="12"/>
        </w:numPr>
        <w:spacing w:before="120" w:after="120" w:line="240" w:lineRule="auto"/>
        <w:jc w:val="both"/>
      </w:pPr>
      <w:r>
        <w:t>Visticamāk, nozar</w:t>
      </w:r>
      <w:r w:rsidR="004E06CA">
        <w:t xml:space="preserve">ēs kuras visvairāk skar ierobežojumi, bet šis ir </w:t>
      </w:r>
      <w:r>
        <w:t>jautājums par uztveri.</w:t>
      </w:r>
    </w:p>
    <w:p w14:paraId="2860C387" w14:textId="77777777" w:rsidR="004E06CA" w:rsidRDefault="004E06CA" w:rsidP="004E06CA">
      <w:pPr>
        <w:pStyle w:val="ListParagraph"/>
        <w:spacing w:before="120" w:after="120" w:line="240" w:lineRule="auto"/>
        <w:ind w:left="1080"/>
        <w:jc w:val="both"/>
      </w:pPr>
    </w:p>
    <w:p w14:paraId="7B2A7BB4" w14:textId="77777777" w:rsidR="00687C6A" w:rsidRDefault="00687C6A" w:rsidP="00687C6A">
      <w:pPr>
        <w:pStyle w:val="ListParagraph"/>
        <w:numPr>
          <w:ilvl w:val="0"/>
          <w:numId w:val="8"/>
        </w:numPr>
        <w:spacing w:before="120" w:after="120" w:line="240" w:lineRule="auto"/>
        <w:jc w:val="both"/>
      </w:pPr>
      <w:r>
        <w:t>Vai un kādi papildus kompensējošie pasākumi būs nepieciešami a. lielajiem uzņēmumiem, b. vidējiem uzņēmumiem, c. mazajiem uzņēmumiem, d. individuāliem komersantiem, e. noteiktām uzņēmējdarbības nozarēm situācijā, ja tiks ieviests D scenārijs,</w:t>
      </w:r>
      <w:r w:rsidRPr="00884193">
        <w:t xml:space="preserve"> </w:t>
      </w:r>
      <w:r>
        <w:t>ņemot vērā publisko resursu fiskālās robežas un pēc iespējas sadalot kompensējošo pasākumu slogu starp dažādām iesaistītajām pusēm.</w:t>
      </w:r>
    </w:p>
    <w:p w14:paraId="27D8AA65" w14:textId="77777777" w:rsidR="00687C6A" w:rsidRDefault="00687C6A" w:rsidP="00687C6A">
      <w:pPr>
        <w:pStyle w:val="ListParagraph"/>
        <w:spacing w:before="120" w:after="120"/>
        <w:jc w:val="both"/>
      </w:pPr>
    </w:p>
    <w:p w14:paraId="6434FBBB" w14:textId="66E67AB0" w:rsidR="004E06CA" w:rsidRDefault="004E06CA" w:rsidP="004E06CA">
      <w:pPr>
        <w:pStyle w:val="ListParagraph"/>
        <w:numPr>
          <w:ilvl w:val="0"/>
          <w:numId w:val="12"/>
        </w:numPr>
        <w:spacing w:before="120" w:after="120" w:line="240" w:lineRule="auto"/>
        <w:jc w:val="both"/>
      </w:pPr>
      <w:r>
        <w:t>Uz 3 nedēļām esošie ekonomikas atbalsta instrumenti, visticamāk, ir pietiekami.</w:t>
      </w:r>
    </w:p>
    <w:p w14:paraId="32FDB25E" w14:textId="7DBE8380" w:rsidR="004E06CA" w:rsidRDefault="004E06CA" w:rsidP="004E06CA">
      <w:pPr>
        <w:pStyle w:val="ListParagraph"/>
        <w:numPr>
          <w:ilvl w:val="0"/>
          <w:numId w:val="12"/>
        </w:numPr>
        <w:spacing w:before="120" w:after="120" w:line="240" w:lineRule="auto"/>
        <w:jc w:val="both"/>
      </w:pPr>
      <w:r>
        <w:t xml:space="preserve">Būtu ieteicams </w:t>
      </w:r>
      <w:proofErr w:type="spellStart"/>
      <w:r>
        <w:t>proaktīvāka</w:t>
      </w:r>
      <w:proofErr w:type="spellEnd"/>
      <w:r>
        <w:t xml:space="preserve"> piedāvāt pabalsta instrumentus ierobežojumu skartajiem uzņēmumiem.</w:t>
      </w:r>
    </w:p>
    <w:p w14:paraId="7548EE39" w14:textId="51C13B7B" w:rsidR="004E06CA" w:rsidRDefault="004E06CA" w:rsidP="004E06CA">
      <w:pPr>
        <w:pStyle w:val="ListParagraph"/>
        <w:numPr>
          <w:ilvl w:val="0"/>
          <w:numId w:val="12"/>
        </w:numPr>
        <w:spacing w:before="120" w:after="120" w:line="240" w:lineRule="auto"/>
        <w:jc w:val="both"/>
      </w:pPr>
      <w:r>
        <w:t>Ierobežotajās nozarēs darbojas daudz mazu un vidēju uzņēmumi. Kā rāda pieredze, šajos segmentos ir regulāra uzņēmumu mainīga, neregulāri ienākumi, ēnu ekonomika, un plaši tiek izmantotas alternatīvās nodarbinātības formas. Tādēļ ir svarīgi turpināt sistemātiski izvērtēt iepriekšējo atbalsta instrumentu efektivitāti un meklēt situācijas, kur atbalsts netika sniegts.</w:t>
      </w:r>
    </w:p>
    <w:p w14:paraId="7D13ACCE" w14:textId="74132FD7" w:rsidR="004E06CA" w:rsidRDefault="004E06CA" w:rsidP="004E06CA">
      <w:pPr>
        <w:pStyle w:val="ListParagraph"/>
        <w:numPr>
          <w:ilvl w:val="0"/>
          <w:numId w:val="12"/>
        </w:numPr>
        <w:spacing w:before="120" w:after="120" w:line="240" w:lineRule="auto"/>
        <w:jc w:val="both"/>
      </w:pPr>
      <w:r>
        <w:t>Atbalsta kritērijos ir svarīgi ņemt vērā, ka ierobežojumi darbosies nepilnu mēnesi. Tādēļ atsevišķi uzņēmumi var nekvalificēties apgrozījuma krituma sliekšņiem, tādēļ šos sliekšņus varētu mazināt uz šīm 3 nedēļām.</w:t>
      </w:r>
    </w:p>
    <w:p w14:paraId="63AF3085" w14:textId="15006B15" w:rsidR="004E06CA" w:rsidRDefault="004E06CA" w:rsidP="004E06CA">
      <w:pPr>
        <w:pStyle w:val="ListParagraph"/>
        <w:numPr>
          <w:ilvl w:val="0"/>
          <w:numId w:val="12"/>
        </w:numPr>
        <w:spacing w:before="120" w:after="120" w:line="240" w:lineRule="auto"/>
        <w:jc w:val="both"/>
      </w:pPr>
      <w:r>
        <w:t>Ir svarīgi būtiski uzņēmēju noskaņojumu, kas ietekmē investīciju lēmumus. Tādēļ plānam ir jābūt saprotamam, ar savlaicīgi sagatavotiem atbalsta instrumentiem un precīzi definētu sasniedzamo rezultātu.</w:t>
      </w:r>
    </w:p>
    <w:p w14:paraId="47058DA3" w14:textId="3B176EBF" w:rsidR="00EB3D14" w:rsidRDefault="00EB3D14" w:rsidP="00FD6AF7"/>
    <w:sectPr w:rsidR="00EB3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023B" w14:textId="77777777" w:rsidR="00B2441E" w:rsidRDefault="00B2441E" w:rsidP="002778A4">
      <w:pPr>
        <w:spacing w:after="0" w:line="240" w:lineRule="auto"/>
      </w:pPr>
      <w:r>
        <w:separator/>
      </w:r>
    </w:p>
  </w:endnote>
  <w:endnote w:type="continuationSeparator" w:id="0">
    <w:p w14:paraId="6DC7F939" w14:textId="77777777" w:rsidR="00B2441E" w:rsidRDefault="00B2441E" w:rsidP="0027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FBC4" w14:textId="77777777" w:rsidR="00B2441E" w:rsidRDefault="00B2441E" w:rsidP="002778A4">
      <w:pPr>
        <w:spacing w:after="0" w:line="240" w:lineRule="auto"/>
      </w:pPr>
      <w:r>
        <w:separator/>
      </w:r>
    </w:p>
  </w:footnote>
  <w:footnote w:type="continuationSeparator" w:id="0">
    <w:p w14:paraId="04C27CE2" w14:textId="77777777" w:rsidR="00B2441E" w:rsidRDefault="00B2441E" w:rsidP="00277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27FE"/>
    <w:multiLevelType w:val="hybridMultilevel"/>
    <w:tmpl w:val="EF9CFD42"/>
    <w:lvl w:ilvl="0" w:tplc="9CE6BF94">
      <w:numFmt w:val="bullet"/>
      <w:lvlText w:val="-"/>
      <w:lvlJc w:val="left"/>
      <w:pPr>
        <w:ind w:left="1080" w:hanging="360"/>
      </w:pPr>
      <w:rPr>
        <w:rFonts w:ascii="Calibri" w:eastAsiaTheme="minorHAnsi"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BBF1BE9"/>
    <w:multiLevelType w:val="hybridMultilevel"/>
    <w:tmpl w:val="CD5E4768"/>
    <w:lvl w:ilvl="0" w:tplc="CE9CC52A">
      <w:start w:val="1"/>
      <w:numFmt w:val="bullet"/>
      <w:lvlText w:val="-"/>
      <w:lvlJc w:val="left"/>
      <w:pPr>
        <w:tabs>
          <w:tab w:val="num" w:pos="720"/>
        </w:tabs>
        <w:ind w:left="720" w:hanging="360"/>
      </w:pPr>
      <w:rPr>
        <w:rFonts w:ascii="Times New Roman" w:hAnsi="Times New Roman" w:hint="default"/>
      </w:rPr>
    </w:lvl>
    <w:lvl w:ilvl="1" w:tplc="66BC914A" w:tentative="1">
      <w:start w:val="1"/>
      <w:numFmt w:val="bullet"/>
      <w:lvlText w:val="-"/>
      <w:lvlJc w:val="left"/>
      <w:pPr>
        <w:tabs>
          <w:tab w:val="num" w:pos="1440"/>
        </w:tabs>
        <w:ind w:left="1440" w:hanging="360"/>
      </w:pPr>
      <w:rPr>
        <w:rFonts w:ascii="Times New Roman" w:hAnsi="Times New Roman" w:hint="default"/>
      </w:rPr>
    </w:lvl>
    <w:lvl w:ilvl="2" w:tplc="3CFE622C" w:tentative="1">
      <w:start w:val="1"/>
      <w:numFmt w:val="bullet"/>
      <w:lvlText w:val="-"/>
      <w:lvlJc w:val="left"/>
      <w:pPr>
        <w:tabs>
          <w:tab w:val="num" w:pos="2160"/>
        </w:tabs>
        <w:ind w:left="2160" w:hanging="360"/>
      </w:pPr>
      <w:rPr>
        <w:rFonts w:ascii="Times New Roman" w:hAnsi="Times New Roman" w:hint="default"/>
      </w:rPr>
    </w:lvl>
    <w:lvl w:ilvl="3" w:tplc="8B104B9E" w:tentative="1">
      <w:start w:val="1"/>
      <w:numFmt w:val="bullet"/>
      <w:lvlText w:val="-"/>
      <w:lvlJc w:val="left"/>
      <w:pPr>
        <w:tabs>
          <w:tab w:val="num" w:pos="2880"/>
        </w:tabs>
        <w:ind w:left="2880" w:hanging="360"/>
      </w:pPr>
      <w:rPr>
        <w:rFonts w:ascii="Times New Roman" w:hAnsi="Times New Roman" w:hint="default"/>
      </w:rPr>
    </w:lvl>
    <w:lvl w:ilvl="4" w:tplc="47CCD01E" w:tentative="1">
      <w:start w:val="1"/>
      <w:numFmt w:val="bullet"/>
      <w:lvlText w:val="-"/>
      <w:lvlJc w:val="left"/>
      <w:pPr>
        <w:tabs>
          <w:tab w:val="num" w:pos="3600"/>
        </w:tabs>
        <w:ind w:left="3600" w:hanging="360"/>
      </w:pPr>
      <w:rPr>
        <w:rFonts w:ascii="Times New Roman" w:hAnsi="Times New Roman" w:hint="default"/>
      </w:rPr>
    </w:lvl>
    <w:lvl w:ilvl="5" w:tplc="ABE0381C" w:tentative="1">
      <w:start w:val="1"/>
      <w:numFmt w:val="bullet"/>
      <w:lvlText w:val="-"/>
      <w:lvlJc w:val="left"/>
      <w:pPr>
        <w:tabs>
          <w:tab w:val="num" w:pos="4320"/>
        </w:tabs>
        <w:ind w:left="4320" w:hanging="360"/>
      </w:pPr>
      <w:rPr>
        <w:rFonts w:ascii="Times New Roman" w:hAnsi="Times New Roman" w:hint="default"/>
      </w:rPr>
    </w:lvl>
    <w:lvl w:ilvl="6" w:tplc="EFD8B3B8" w:tentative="1">
      <w:start w:val="1"/>
      <w:numFmt w:val="bullet"/>
      <w:lvlText w:val="-"/>
      <w:lvlJc w:val="left"/>
      <w:pPr>
        <w:tabs>
          <w:tab w:val="num" w:pos="5040"/>
        </w:tabs>
        <w:ind w:left="5040" w:hanging="360"/>
      </w:pPr>
      <w:rPr>
        <w:rFonts w:ascii="Times New Roman" w:hAnsi="Times New Roman" w:hint="default"/>
      </w:rPr>
    </w:lvl>
    <w:lvl w:ilvl="7" w:tplc="0E6C7FAE" w:tentative="1">
      <w:start w:val="1"/>
      <w:numFmt w:val="bullet"/>
      <w:lvlText w:val="-"/>
      <w:lvlJc w:val="left"/>
      <w:pPr>
        <w:tabs>
          <w:tab w:val="num" w:pos="5760"/>
        </w:tabs>
        <w:ind w:left="5760" w:hanging="360"/>
      </w:pPr>
      <w:rPr>
        <w:rFonts w:ascii="Times New Roman" w:hAnsi="Times New Roman" w:hint="default"/>
      </w:rPr>
    </w:lvl>
    <w:lvl w:ilvl="8" w:tplc="A45AAC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6F1757"/>
    <w:multiLevelType w:val="hybridMultilevel"/>
    <w:tmpl w:val="EDE861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9C7EA7"/>
    <w:multiLevelType w:val="hybridMultilevel"/>
    <w:tmpl w:val="455AE4B6"/>
    <w:lvl w:ilvl="0" w:tplc="B8C26514">
      <w:start w:val="1"/>
      <w:numFmt w:val="bullet"/>
      <w:lvlText w:val="-"/>
      <w:lvlJc w:val="left"/>
      <w:pPr>
        <w:tabs>
          <w:tab w:val="num" w:pos="720"/>
        </w:tabs>
        <w:ind w:left="720" w:hanging="360"/>
      </w:pPr>
      <w:rPr>
        <w:rFonts w:ascii="Times New Roman" w:hAnsi="Times New Roman" w:hint="default"/>
      </w:rPr>
    </w:lvl>
    <w:lvl w:ilvl="1" w:tplc="0554BB7C" w:tentative="1">
      <w:start w:val="1"/>
      <w:numFmt w:val="bullet"/>
      <w:lvlText w:val="-"/>
      <w:lvlJc w:val="left"/>
      <w:pPr>
        <w:tabs>
          <w:tab w:val="num" w:pos="1440"/>
        </w:tabs>
        <w:ind w:left="1440" w:hanging="360"/>
      </w:pPr>
      <w:rPr>
        <w:rFonts w:ascii="Times New Roman" w:hAnsi="Times New Roman" w:hint="default"/>
      </w:rPr>
    </w:lvl>
    <w:lvl w:ilvl="2" w:tplc="291EB7A4" w:tentative="1">
      <w:start w:val="1"/>
      <w:numFmt w:val="bullet"/>
      <w:lvlText w:val="-"/>
      <w:lvlJc w:val="left"/>
      <w:pPr>
        <w:tabs>
          <w:tab w:val="num" w:pos="2160"/>
        </w:tabs>
        <w:ind w:left="2160" w:hanging="360"/>
      </w:pPr>
      <w:rPr>
        <w:rFonts w:ascii="Times New Roman" w:hAnsi="Times New Roman" w:hint="default"/>
      </w:rPr>
    </w:lvl>
    <w:lvl w:ilvl="3" w:tplc="AE0A33F6" w:tentative="1">
      <w:start w:val="1"/>
      <w:numFmt w:val="bullet"/>
      <w:lvlText w:val="-"/>
      <w:lvlJc w:val="left"/>
      <w:pPr>
        <w:tabs>
          <w:tab w:val="num" w:pos="2880"/>
        </w:tabs>
        <w:ind w:left="2880" w:hanging="360"/>
      </w:pPr>
      <w:rPr>
        <w:rFonts w:ascii="Times New Roman" w:hAnsi="Times New Roman" w:hint="default"/>
      </w:rPr>
    </w:lvl>
    <w:lvl w:ilvl="4" w:tplc="BE287C7A" w:tentative="1">
      <w:start w:val="1"/>
      <w:numFmt w:val="bullet"/>
      <w:lvlText w:val="-"/>
      <w:lvlJc w:val="left"/>
      <w:pPr>
        <w:tabs>
          <w:tab w:val="num" w:pos="3600"/>
        </w:tabs>
        <w:ind w:left="3600" w:hanging="360"/>
      </w:pPr>
      <w:rPr>
        <w:rFonts w:ascii="Times New Roman" w:hAnsi="Times New Roman" w:hint="default"/>
      </w:rPr>
    </w:lvl>
    <w:lvl w:ilvl="5" w:tplc="C6A41354" w:tentative="1">
      <w:start w:val="1"/>
      <w:numFmt w:val="bullet"/>
      <w:lvlText w:val="-"/>
      <w:lvlJc w:val="left"/>
      <w:pPr>
        <w:tabs>
          <w:tab w:val="num" w:pos="4320"/>
        </w:tabs>
        <w:ind w:left="4320" w:hanging="360"/>
      </w:pPr>
      <w:rPr>
        <w:rFonts w:ascii="Times New Roman" w:hAnsi="Times New Roman" w:hint="default"/>
      </w:rPr>
    </w:lvl>
    <w:lvl w:ilvl="6" w:tplc="CCDE1E70" w:tentative="1">
      <w:start w:val="1"/>
      <w:numFmt w:val="bullet"/>
      <w:lvlText w:val="-"/>
      <w:lvlJc w:val="left"/>
      <w:pPr>
        <w:tabs>
          <w:tab w:val="num" w:pos="5040"/>
        </w:tabs>
        <w:ind w:left="5040" w:hanging="360"/>
      </w:pPr>
      <w:rPr>
        <w:rFonts w:ascii="Times New Roman" w:hAnsi="Times New Roman" w:hint="default"/>
      </w:rPr>
    </w:lvl>
    <w:lvl w:ilvl="7" w:tplc="162AA8D0" w:tentative="1">
      <w:start w:val="1"/>
      <w:numFmt w:val="bullet"/>
      <w:lvlText w:val="-"/>
      <w:lvlJc w:val="left"/>
      <w:pPr>
        <w:tabs>
          <w:tab w:val="num" w:pos="5760"/>
        </w:tabs>
        <w:ind w:left="5760" w:hanging="360"/>
      </w:pPr>
      <w:rPr>
        <w:rFonts w:ascii="Times New Roman" w:hAnsi="Times New Roman" w:hint="default"/>
      </w:rPr>
    </w:lvl>
    <w:lvl w:ilvl="8" w:tplc="E77645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062F8E"/>
    <w:multiLevelType w:val="hybridMultilevel"/>
    <w:tmpl w:val="5B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F5FC0"/>
    <w:multiLevelType w:val="hybridMultilevel"/>
    <w:tmpl w:val="4C06D78A"/>
    <w:lvl w:ilvl="0" w:tplc="9CE6BF9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BE4DAD"/>
    <w:multiLevelType w:val="hybridMultilevel"/>
    <w:tmpl w:val="7C9E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4613BA"/>
    <w:multiLevelType w:val="hybridMultilevel"/>
    <w:tmpl w:val="185275B4"/>
    <w:lvl w:ilvl="0" w:tplc="077099AA">
      <w:start w:val="1"/>
      <w:numFmt w:val="bullet"/>
      <w:lvlText w:val="-"/>
      <w:lvlJc w:val="left"/>
      <w:pPr>
        <w:tabs>
          <w:tab w:val="num" w:pos="720"/>
        </w:tabs>
        <w:ind w:left="720" w:hanging="360"/>
      </w:pPr>
      <w:rPr>
        <w:rFonts w:ascii="Times New Roman" w:hAnsi="Times New Roman" w:hint="default"/>
      </w:rPr>
    </w:lvl>
    <w:lvl w:ilvl="1" w:tplc="B08C87FA" w:tentative="1">
      <w:start w:val="1"/>
      <w:numFmt w:val="bullet"/>
      <w:lvlText w:val="-"/>
      <w:lvlJc w:val="left"/>
      <w:pPr>
        <w:tabs>
          <w:tab w:val="num" w:pos="1440"/>
        </w:tabs>
        <w:ind w:left="1440" w:hanging="360"/>
      </w:pPr>
      <w:rPr>
        <w:rFonts w:ascii="Times New Roman" w:hAnsi="Times New Roman" w:hint="default"/>
      </w:rPr>
    </w:lvl>
    <w:lvl w:ilvl="2" w:tplc="EBC6BB8C" w:tentative="1">
      <w:start w:val="1"/>
      <w:numFmt w:val="bullet"/>
      <w:lvlText w:val="-"/>
      <w:lvlJc w:val="left"/>
      <w:pPr>
        <w:tabs>
          <w:tab w:val="num" w:pos="2160"/>
        </w:tabs>
        <w:ind w:left="2160" w:hanging="360"/>
      </w:pPr>
      <w:rPr>
        <w:rFonts w:ascii="Times New Roman" w:hAnsi="Times New Roman" w:hint="default"/>
      </w:rPr>
    </w:lvl>
    <w:lvl w:ilvl="3" w:tplc="A08493FE" w:tentative="1">
      <w:start w:val="1"/>
      <w:numFmt w:val="bullet"/>
      <w:lvlText w:val="-"/>
      <w:lvlJc w:val="left"/>
      <w:pPr>
        <w:tabs>
          <w:tab w:val="num" w:pos="2880"/>
        </w:tabs>
        <w:ind w:left="2880" w:hanging="360"/>
      </w:pPr>
      <w:rPr>
        <w:rFonts w:ascii="Times New Roman" w:hAnsi="Times New Roman" w:hint="default"/>
      </w:rPr>
    </w:lvl>
    <w:lvl w:ilvl="4" w:tplc="E398DF2A" w:tentative="1">
      <w:start w:val="1"/>
      <w:numFmt w:val="bullet"/>
      <w:lvlText w:val="-"/>
      <w:lvlJc w:val="left"/>
      <w:pPr>
        <w:tabs>
          <w:tab w:val="num" w:pos="3600"/>
        </w:tabs>
        <w:ind w:left="3600" w:hanging="360"/>
      </w:pPr>
      <w:rPr>
        <w:rFonts w:ascii="Times New Roman" w:hAnsi="Times New Roman" w:hint="default"/>
      </w:rPr>
    </w:lvl>
    <w:lvl w:ilvl="5" w:tplc="FB6628C0" w:tentative="1">
      <w:start w:val="1"/>
      <w:numFmt w:val="bullet"/>
      <w:lvlText w:val="-"/>
      <w:lvlJc w:val="left"/>
      <w:pPr>
        <w:tabs>
          <w:tab w:val="num" w:pos="4320"/>
        </w:tabs>
        <w:ind w:left="4320" w:hanging="360"/>
      </w:pPr>
      <w:rPr>
        <w:rFonts w:ascii="Times New Roman" w:hAnsi="Times New Roman" w:hint="default"/>
      </w:rPr>
    </w:lvl>
    <w:lvl w:ilvl="6" w:tplc="9FD4F126" w:tentative="1">
      <w:start w:val="1"/>
      <w:numFmt w:val="bullet"/>
      <w:lvlText w:val="-"/>
      <w:lvlJc w:val="left"/>
      <w:pPr>
        <w:tabs>
          <w:tab w:val="num" w:pos="5040"/>
        </w:tabs>
        <w:ind w:left="5040" w:hanging="360"/>
      </w:pPr>
      <w:rPr>
        <w:rFonts w:ascii="Times New Roman" w:hAnsi="Times New Roman" w:hint="default"/>
      </w:rPr>
    </w:lvl>
    <w:lvl w:ilvl="7" w:tplc="CF1628C2" w:tentative="1">
      <w:start w:val="1"/>
      <w:numFmt w:val="bullet"/>
      <w:lvlText w:val="-"/>
      <w:lvlJc w:val="left"/>
      <w:pPr>
        <w:tabs>
          <w:tab w:val="num" w:pos="5760"/>
        </w:tabs>
        <w:ind w:left="5760" w:hanging="360"/>
      </w:pPr>
      <w:rPr>
        <w:rFonts w:ascii="Times New Roman" w:hAnsi="Times New Roman" w:hint="default"/>
      </w:rPr>
    </w:lvl>
    <w:lvl w:ilvl="8" w:tplc="24C064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B04AFB"/>
    <w:multiLevelType w:val="hybridMultilevel"/>
    <w:tmpl w:val="94B2F9DA"/>
    <w:lvl w:ilvl="0" w:tplc="AF3E4F36">
      <w:start w:val="1"/>
      <w:numFmt w:val="bullet"/>
      <w:lvlText w:val="-"/>
      <w:lvlJc w:val="left"/>
      <w:pPr>
        <w:tabs>
          <w:tab w:val="num" w:pos="720"/>
        </w:tabs>
        <w:ind w:left="720" w:hanging="360"/>
      </w:pPr>
      <w:rPr>
        <w:rFonts w:ascii="Times New Roman" w:hAnsi="Times New Roman" w:hint="default"/>
      </w:rPr>
    </w:lvl>
    <w:lvl w:ilvl="1" w:tplc="528049FA" w:tentative="1">
      <w:start w:val="1"/>
      <w:numFmt w:val="bullet"/>
      <w:lvlText w:val="-"/>
      <w:lvlJc w:val="left"/>
      <w:pPr>
        <w:tabs>
          <w:tab w:val="num" w:pos="1440"/>
        </w:tabs>
        <w:ind w:left="1440" w:hanging="360"/>
      </w:pPr>
      <w:rPr>
        <w:rFonts w:ascii="Times New Roman" w:hAnsi="Times New Roman" w:hint="default"/>
      </w:rPr>
    </w:lvl>
    <w:lvl w:ilvl="2" w:tplc="640477D0" w:tentative="1">
      <w:start w:val="1"/>
      <w:numFmt w:val="bullet"/>
      <w:lvlText w:val="-"/>
      <w:lvlJc w:val="left"/>
      <w:pPr>
        <w:tabs>
          <w:tab w:val="num" w:pos="2160"/>
        </w:tabs>
        <w:ind w:left="2160" w:hanging="360"/>
      </w:pPr>
      <w:rPr>
        <w:rFonts w:ascii="Times New Roman" w:hAnsi="Times New Roman" w:hint="default"/>
      </w:rPr>
    </w:lvl>
    <w:lvl w:ilvl="3" w:tplc="D6FE861C" w:tentative="1">
      <w:start w:val="1"/>
      <w:numFmt w:val="bullet"/>
      <w:lvlText w:val="-"/>
      <w:lvlJc w:val="left"/>
      <w:pPr>
        <w:tabs>
          <w:tab w:val="num" w:pos="2880"/>
        </w:tabs>
        <w:ind w:left="2880" w:hanging="360"/>
      </w:pPr>
      <w:rPr>
        <w:rFonts w:ascii="Times New Roman" w:hAnsi="Times New Roman" w:hint="default"/>
      </w:rPr>
    </w:lvl>
    <w:lvl w:ilvl="4" w:tplc="791C8484" w:tentative="1">
      <w:start w:val="1"/>
      <w:numFmt w:val="bullet"/>
      <w:lvlText w:val="-"/>
      <w:lvlJc w:val="left"/>
      <w:pPr>
        <w:tabs>
          <w:tab w:val="num" w:pos="3600"/>
        </w:tabs>
        <w:ind w:left="3600" w:hanging="360"/>
      </w:pPr>
      <w:rPr>
        <w:rFonts w:ascii="Times New Roman" w:hAnsi="Times New Roman" w:hint="default"/>
      </w:rPr>
    </w:lvl>
    <w:lvl w:ilvl="5" w:tplc="24F087C4" w:tentative="1">
      <w:start w:val="1"/>
      <w:numFmt w:val="bullet"/>
      <w:lvlText w:val="-"/>
      <w:lvlJc w:val="left"/>
      <w:pPr>
        <w:tabs>
          <w:tab w:val="num" w:pos="4320"/>
        </w:tabs>
        <w:ind w:left="4320" w:hanging="360"/>
      </w:pPr>
      <w:rPr>
        <w:rFonts w:ascii="Times New Roman" w:hAnsi="Times New Roman" w:hint="default"/>
      </w:rPr>
    </w:lvl>
    <w:lvl w:ilvl="6" w:tplc="E30868CA" w:tentative="1">
      <w:start w:val="1"/>
      <w:numFmt w:val="bullet"/>
      <w:lvlText w:val="-"/>
      <w:lvlJc w:val="left"/>
      <w:pPr>
        <w:tabs>
          <w:tab w:val="num" w:pos="5040"/>
        </w:tabs>
        <w:ind w:left="5040" w:hanging="360"/>
      </w:pPr>
      <w:rPr>
        <w:rFonts w:ascii="Times New Roman" w:hAnsi="Times New Roman" w:hint="default"/>
      </w:rPr>
    </w:lvl>
    <w:lvl w:ilvl="7" w:tplc="819CC94C" w:tentative="1">
      <w:start w:val="1"/>
      <w:numFmt w:val="bullet"/>
      <w:lvlText w:val="-"/>
      <w:lvlJc w:val="left"/>
      <w:pPr>
        <w:tabs>
          <w:tab w:val="num" w:pos="5760"/>
        </w:tabs>
        <w:ind w:left="5760" w:hanging="360"/>
      </w:pPr>
      <w:rPr>
        <w:rFonts w:ascii="Times New Roman" w:hAnsi="Times New Roman" w:hint="default"/>
      </w:rPr>
    </w:lvl>
    <w:lvl w:ilvl="8" w:tplc="F11C61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ED30B7"/>
    <w:multiLevelType w:val="hybridMultilevel"/>
    <w:tmpl w:val="49022462"/>
    <w:lvl w:ilvl="0" w:tplc="4374376C">
      <w:start w:val="1"/>
      <w:numFmt w:val="bullet"/>
      <w:lvlText w:val="-"/>
      <w:lvlJc w:val="left"/>
      <w:pPr>
        <w:tabs>
          <w:tab w:val="num" w:pos="720"/>
        </w:tabs>
        <w:ind w:left="720" w:hanging="360"/>
      </w:pPr>
      <w:rPr>
        <w:rFonts w:ascii="Times New Roman" w:hAnsi="Times New Roman" w:hint="default"/>
      </w:rPr>
    </w:lvl>
    <w:lvl w:ilvl="1" w:tplc="97703234" w:tentative="1">
      <w:start w:val="1"/>
      <w:numFmt w:val="bullet"/>
      <w:lvlText w:val="-"/>
      <w:lvlJc w:val="left"/>
      <w:pPr>
        <w:tabs>
          <w:tab w:val="num" w:pos="1440"/>
        </w:tabs>
        <w:ind w:left="1440" w:hanging="360"/>
      </w:pPr>
      <w:rPr>
        <w:rFonts w:ascii="Times New Roman" w:hAnsi="Times New Roman" w:hint="default"/>
      </w:rPr>
    </w:lvl>
    <w:lvl w:ilvl="2" w:tplc="7BD879A8" w:tentative="1">
      <w:start w:val="1"/>
      <w:numFmt w:val="bullet"/>
      <w:lvlText w:val="-"/>
      <w:lvlJc w:val="left"/>
      <w:pPr>
        <w:tabs>
          <w:tab w:val="num" w:pos="2160"/>
        </w:tabs>
        <w:ind w:left="2160" w:hanging="360"/>
      </w:pPr>
      <w:rPr>
        <w:rFonts w:ascii="Times New Roman" w:hAnsi="Times New Roman" w:hint="default"/>
      </w:rPr>
    </w:lvl>
    <w:lvl w:ilvl="3" w:tplc="8D7EA504" w:tentative="1">
      <w:start w:val="1"/>
      <w:numFmt w:val="bullet"/>
      <w:lvlText w:val="-"/>
      <w:lvlJc w:val="left"/>
      <w:pPr>
        <w:tabs>
          <w:tab w:val="num" w:pos="2880"/>
        </w:tabs>
        <w:ind w:left="2880" w:hanging="360"/>
      </w:pPr>
      <w:rPr>
        <w:rFonts w:ascii="Times New Roman" w:hAnsi="Times New Roman" w:hint="default"/>
      </w:rPr>
    </w:lvl>
    <w:lvl w:ilvl="4" w:tplc="373C533A" w:tentative="1">
      <w:start w:val="1"/>
      <w:numFmt w:val="bullet"/>
      <w:lvlText w:val="-"/>
      <w:lvlJc w:val="left"/>
      <w:pPr>
        <w:tabs>
          <w:tab w:val="num" w:pos="3600"/>
        </w:tabs>
        <w:ind w:left="3600" w:hanging="360"/>
      </w:pPr>
      <w:rPr>
        <w:rFonts w:ascii="Times New Roman" w:hAnsi="Times New Roman" w:hint="default"/>
      </w:rPr>
    </w:lvl>
    <w:lvl w:ilvl="5" w:tplc="272ACCC2" w:tentative="1">
      <w:start w:val="1"/>
      <w:numFmt w:val="bullet"/>
      <w:lvlText w:val="-"/>
      <w:lvlJc w:val="left"/>
      <w:pPr>
        <w:tabs>
          <w:tab w:val="num" w:pos="4320"/>
        </w:tabs>
        <w:ind w:left="4320" w:hanging="360"/>
      </w:pPr>
      <w:rPr>
        <w:rFonts w:ascii="Times New Roman" w:hAnsi="Times New Roman" w:hint="default"/>
      </w:rPr>
    </w:lvl>
    <w:lvl w:ilvl="6" w:tplc="C84CC198" w:tentative="1">
      <w:start w:val="1"/>
      <w:numFmt w:val="bullet"/>
      <w:lvlText w:val="-"/>
      <w:lvlJc w:val="left"/>
      <w:pPr>
        <w:tabs>
          <w:tab w:val="num" w:pos="5040"/>
        </w:tabs>
        <w:ind w:left="5040" w:hanging="360"/>
      </w:pPr>
      <w:rPr>
        <w:rFonts w:ascii="Times New Roman" w:hAnsi="Times New Roman" w:hint="default"/>
      </w:rPr>
    </w:lvl>
    <w:lvl w:ilvl="7" w:tplc="54607C10" w:tentative="1">
      <w:start w:val="1"/>
      <w:numFmt w:val="bullet"/>
      <w:lvlText w:val="-"/>
      <w:lvlJc w:val="left"/>
      <w:pPr>
        <w:tabs>
          <w:tab w:val="num" w:pos="5760"/>
        </w:tabs>
        <w:ind w:left="5760" w:hanging="360"/>
      </w:pPr>
      <w:rPr>
        <w:rFonts w:ascii="Times New Roman" w:hAnsi="Times New Roman" w:hint="default"/>
      </w:rPr>
    </w:lvl>
    <w:lvl w:ilvl="8" w:tplc="F2E84A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2B082B"/>
    <w:multiLevelType w:val="hybridMultilevel"/>
    <w:tmpl w:val="316C69D6"/>
    <w:lvl w:ilvl="0" w:tplc="D2FCB45E">
      <w:start w:val="1"/>
      <w:numFmt w:val="bullet"/>
      <w:lvlText w:val="-"/>
      <w:lvlJc w:val="left"/>
      <w:pPr>
        <w:tabs>
          <w:tab w:val="num" w:pos="720"/>
        </w:tabs>
        <w:ind w:left="720" w:hanging="360"/>
      </w:pPr>
      <w:rPr>
        <w:rFonts w:ascii="Times New Roman" w:hAnsi="Times New Roman" w:hint="default"/>
      </w:rPr>
    </w:lvl>
    <w:lvl w:ilvl="1" w:tplc="0994C140" w:tentative="1">
      <w:start w:val="1"/>
      <w:numFmt w:val="bullet"/>
      <w:lvlText w:val="-"/>
      <w:lvlJc w:val="left"/>
      <w:pPr>
        <w:tabs>
          <w:tab w:val="num" w:pos="1440"/>
        </w:tabs>
        <w:ind w:left="1440" w:hanging="360"/>
      </w:pPr>
      <w:rPr>
        <w:rFonts w:ascii="Times New Roman" w:hAnsi="Times New Roman" w:hint="default"/>
      </w:rPr>
    </w:lvl>
    <w:lvl w:ilvl="2" w:tplc="6004102E" w:tentative="1">
      <w:start w:val="1"/>
      <w:numFmt w:val="bullet"/>
      <w:lvlText w:val="-"/>
      <w:lvlJc w:val="left"/>
      <w:pPr>
        <w:tabs>
          <w:tab w:val="num" w:pos="2160"/>
        </w:tabs>
        <w:ind w:left="2160" w:hanging="360"/>
      </w:pPr>
      <w:rPr>
        <w:rFonts w:ascii="Times New Roman" w:hAnsi="Times New Roman" w:hint="default"/>
      </w:rPr>
    </w:lvl>
    <w:lvl w:ilvl="3" w:tplc="0F28D29A" w:tentative="1">
      <w:start w:val="1"/>
      <w:numFmt w:val="bullet"/>
      <w:lvlText w:val="-"/>
      <w:lvlJc w:val="left"/>
      <w:pPr>
        <w:tabs>
          <w:tab w:val="num" w:pos="2880"/>
        </w:tabs>
        <w:ind w:left="2880" w:hanging="360"/>
      </w:pPr>
      <w:rPr>
        <w:rFonts w:ascii="Times New Roman" w:hAnsi="Times New Roman" w:hint="default"/>
      </w:rPr>
    </w:lvl>
    <w:lvl w:ilvl="4" w:tplc="F900F73E" w:tentative="1">
      <w:start w:val="1"/>
      <w:numFmt w:val="bullet"/>
      <w:lvlText w:val="-"/>
      <w:lvlJc w:val="left"/>
      <w:pPr>
        <w:tabs>
          <w:tab w:val="num" w:pos="3600"/>
        </w:tabs>
        <w:ind w:left="3600" w:hanging="360"/>
      </w:pPr>
      <w:rPr>
        <w:rFonts w:ascii="Times New Roman" w:hAnsi="Times New Roman" w:hint="default"/>
      </w:rPr>
    </w:lvl>
    <w:lvl w:ilvl="5" w:tplc="A24E16F2" w:tentative="1">
      <w:start w:val="1"/>
      <w:numFmt w:val="bullet"/>
      <w:lvlText w:val="-"/>
      <w:lvlJc w:val="left"/>
      <w:pPr>
        <w:tabs>
          <w:tab w:val="num" w:pos="4320"/>
        </w:tabs>
        <w:ind w:left="4320" w:hanging="360"/>
      </w:pPr>
      <w:rPr>
        <w:rFonts w:ascii="Times New Roman" w:hAnsi="Times New Roman" w:hint="default"/>
      </w:rPr>
    </w:lvl>
    <w:lvl w:ilvl="6" w:tplc="9784228E" w:tentative="1">
      <w:start w:val="1"/>
      <w:numFmt w:val="bullet"/>
      <w:lvlText w:val="-"/>
      <w:lvlJc w:val="left"/>
      <w:pPr>
        <w:tabs>
          <w:tab w:val="num" w:pos="5040"/>
        </w:tabs>
        <w:ind w:left="5040" w:hanging="360"/>
      </w:pPr>
      <w:rPr>
        <w:rFonts w:ascii="Times New Roman" w:hAnsi="Times New Roman" w:hint="default"/>
      </w:rPr>
    </w:lvl>
    <w:lvl w:ilvl="7" w:tplc="F42A9CE6" w:tentative="1">
      <w:start w:val="1"/>
      <w:numFmt w:val="bullet"/>
      <w:lvlText w:val="-"/>
      <w:lvlJc w:val="left"/>
      <w:pPr>
        <w:tabs>
          <w:tab w:val="num" w:pos="5760"/>
        </w:tabs>
        <w:ind w:left="5760" w:hanging="360"/>
      </w:pPr>
      <w:rPr>
        <w:rFonts w:ascii="Times New Roman" w:hAnsi="Times New Roman" w:hint="default"/>
      </w:rPr>
    </w:lvl>
    <w:lvl w:ilvl="8" w:tplc="A9E2BA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C1F1643"/>
    <w:multiLevelType w:val="hybridMultilevel"/>
    <w:tmpl w:val="765ADD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1"/>
  </w:num>
  <w:num w:numId="6">
    <w:abstractNumId w:val="10"/>
  </w:num>
  <w:num w:numId="7">
    <w:abstractNumId w:val="9"/>
  </w:num>
  <w:num w:numId="8">
    <w:abstractNumId w:val="4"/>
  </w:num>
  <w:num w:numId="9">
    <w:abstractNumId w:val="11"/>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F7"/>
    <w:rsid w:val="000B0844"/>
    <w:rsid w:val="002343AD"/>
    <w:rsid w:val="002778A4"/>
    <w:rsid w:val="003E3286"/>
    <w:rsid w:val="004A6F74"/>
    <w:rsid w:val="004E06CA"/>
    <w:rsid w:val="006842F1"/>
    <w:rsid w:val="00687C6A"/>
    <w:rsid w:val="006F38A3"/>
    <w:rsid w:val="007C2051"/>
    <w:rsid w:val="008A68B2"/>
    <w:rsid w:val="008B3096"/>
    <w:rsid w:val="00981366"/>
    <w:rsid w:val="009D6E9B"/>
    <w:rsid w:val="00A61A97"/>
    <w:rsid w:val="00B2441E"/>
    <w:rsid w:val="00E50F6C"/>
    <w:rsid w:val="00EB3D14"/>
    <w:rsid w:val="00FB241E"/>
    <w:rsid w:val="00FD6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01540"/>
  <w15:chartTrackingRefBased/>
  <w15:docId w15:val="{DA52F278-761A-4E2A-BEE9-77ED7B4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2984">
      <w:bodyDiv w:val="1"/>
      <w:marLeft w:val="0"/>
      <w:marRight w:val="0"/>
      <w:marTop w:val="0"/>
      <w:marBottom w:val="0"/>
      <w:divBdr>
        <w:top w:val="none" w:sz="0" w:space="0" w:color="auto"/>
        <w:left w:val="none" w:sz="0" w:space="0" w:color="auto"/>
        <w:bottom w:val="none" w:sz="0" w:space="0" w:color="auto"/>
        <w:right w:val="none" w:sz="0" w:space="0" w:color="auto"/>
      </w:divBdr>
      <w:divsChild>
        <w:div w:id="503016057">
          <w:marLeft w:val="590"/>
          <w:marRight w:val="0"/>
          <w:marTop w:val="330"/>
          <w:marBottom w:val="0"/>
          <w:divBdr>
            <w:top w:val="none" w:sz="0" w:space="0" w:color="auto"/>
            <w:left w:val="none" w:sz="0" w:space="0" w:color="auto"/>
            <w:bottom w:val="none" w:sz="0" w:space="0" w:color="auto"/>
            <w:right w:val="none" w:sz="0" w:space="0" w:color="auto"/>
          </w:divBdr>
        </w:div>
        <w:div w:id="733235072">
          <w:marLeft w:val="590"/>
          <w:marRight w:val="0"/>
          <w:marTop w:val="330"/>
          <w:marBottom w:val="0"/>
          <w:divBdr>
            <w:top w:val="none" w:sz="0" w:space="0" w:color="auto"/>
            <w:left w:val="none" w:sz="0" w:space="0" w:color="auto"/>
            <w:bottom w:val="none" w:sz="0" w:space="0" w:color="auto"/>
            <w:right w:val="none" w:sz="0" w:space="0" w:color="auto"/>
          </w:divBdr>
        </w:div>
      </w:divsChild>
    </w:div>
    <w:div w:id="539514127">
      <w:bodyDiv w:val="1"/>
      <w:marLeft w:val="0"/>
      <w:marRight w:val="0"/>
      <w:marTop w:val="0"/>
      <w:marBottom w:val="0"/>
      <w:divBdr>
        <w:top w:val="none" w:sz="0" w:space="0" w:color="auto"/>
        <w:left w:val="none" w:sz="0" w:space="0" w:color="auto"/>
        <w:bottom w:val="none" w:sz="0" w:space="0" w:color="auto"/>
        <w:right w:val="none" w:sz="0" w:space="0" w:color="auto"/>
      </w:divBdr>
      <w:divsChild>
        <w:div w:id="2113478156">
          <w:marLeft w:val="590"/>
          <w:marRight w:val="0"/>
          <w:marTop w:val="330"/>
          <w:marBottom w:val="0"/>
          <w:divBdr>
            <w:top w:val="none" w:sz="0" w:space="0" w:color="auto"/>
            <w:left w:val="none" w:sz="0" w:space="0" w:color="auto"/>
            <w:bottom w:val="none" w:sz="0" w:space="0" w:color="auto"/>
            <w:right w:val="none" w:sz="0" w:space="0" w:color="auto"/>
          </w:divBdr>
        </w:div>
        <w:div w:id="915630618">
          <w:marLeft w:val="590"/>
          <w:marRight w:val="0"/>
          <w:marTop w:val="330"/>
          <w:marBottom w:val="0"/>
          <w:divBdr>
            <w:top w:val="none" w:sz="0" w:space="0" w:color="auto"/>
            <w:left w:val="none" w:sz="0" w:space="0" w:color="auto"/>
            <w:bottom w:val="none" w:sz="0" w:space="0" w:color="auto"/>
            <w:right w:val="none" w:sz="0" w:space="0" w:color="auto"/>
          </w:divBdr>
        </w:div>
      </w:divsChild>
    </w:div>
    <w:div w:id="703949290">
      <w:bodyDiv w:val="1"/>
      <w:marLeft w:val="0"/>
      <w:marRight w:val="0"/>
      <w:marTop w:val="0"/>
      <w:marBottom w:val="0"/>
      <w:divBdr>
        <w:top w:val="none" w:sz="0" w:space="0" w:color="auto"/>
        <w:left w:val="none" w:sz="0" w:space="0" w:color="auto"/>
        <w:bottom w:val="none" w:sz="0" w:space="0" w:color="auto"/>
        <w:right w:val="none" w:sz="0" w:space="0" w:color="auto"/>
      </w:divBdr>
      <w:divsChild>
        <w:div w:id="439037052">
          <w:marLeft w:val="590"/>
          <w:marRight w:val="0"/>
          <w:marTop w:val="330"/>
          <w:marBottom w:val="0"/>
          <w:divBdr>
            <w:top w:val="none" w:sz="0" w:space="0" w:color="auto"/>
            <w:left w:val="none" w:sz="0" w:space="0" w:color="auto"/>
            <w:bottom w:val="none" w:sz="0" w:space="0" w:color="auto"/>
            <w:right w:val="none" w:sz="0" w:space="0" w:color="auto"/>
          </w:divBdr>
        </w:div>
      </w:divsChild>
    </w:div>
    <w:div w:id="1202210039">
      <w:bodyDiv w:val="1"/>
      <w:marLeft w:val="0"/>
      <w:marRight w:val="0"/>
      <w:marTop w:val="0"/>
      <w:marBottom w:val="0"/>
      <w:divBdr>
        <w:top w:val="none" w:sz="0" w:space="0" w:color="auto"/>
        <w:left w:val="none" w:sz="0" w:space="0" w:color="auto"/>
        <w:bottom w:val="none" w:sz="0" w:space="0" w:color="auto"/>
        <w:right w:val="none" w:sz="0" w:space="0" w:color="auto"/>
      </w:divBdr>
      <w:divsChild>
        <w:div w:id="133912834">
          <w:marLeft w:val="590"/>
          <w:marRight w:val="0"/>
          <w:marTop w:val="330"/>
          <w:marBottom w:val="0"/>
          <w:divBdr>
            <w:top w:val="none" w:sz="0" w:space="0" w:color="auto"/>
            <w:left w:val="none" w:sz="0" w:space="0" w:color="auto"/>
            <w:bottom w:val="none" w:sz="0" w:space="0" w:color="auto"/>
            <w:right w:val="none" w:sz="0" w:space="0" w:color="auto"/>
          </w:divBdr>
        </w:div>
      </w:divsChild>
    </w:div>
    <w:div w:id="1667435139">
      <w:bodyDiv w:val="1"/>
      <w:marLeft w:val="0"/>
      <w:marRight w:val="0"/>
      <w:marTop w:val="0"/>
      <w:marBottom w:val="0"/>
      <w:divBdr>
        <w:top w:val="none" w:sz="0" w:space="0" w:color="auto"/>
        <w:left w:val="none" w:sz="0" w:space="0" w:color="auto"/>
        <w:bottom w:val="none" w:sz="0" w:space="0" w:color="auto"/>
        <w:right w:val="none" w:sz="0" w:space="0" w:color="auto"/>
      </w:divBdr>
      <w:divsChild>
        <w:div w:id="1138719458">
          <w:marLeft w:val="590"/>
          <w:marRight w:val="0"/>
          <w:marTop w:val="330"/>
          <w:marBottom w:val="0"/>
          <w:divBdr>
            <w:top w:val="none" w:sz="0" w:space="0" w:color="auto"/>
            <w:left w:val="none" w:sz="0" w:space="0" w:color="auto"/>
            <w:bottom w:val="none" w:sz="0" w:space="0" w:color="auto"/>
            <w:right w:val="none" w:sz="0" w:space="0" w:color="auto"/>
          </w:divBdr>
        </w:div>
      </w:divsChild>
    </w:div>
    <w:div w:id="1971276355">
      <w:bodyDiv w:val="1"/>
      <w:marLeft w:val="0"/>
      <w:marRight w:val="0"/>
      <w:marTop w:val="0"/>
      <w:marBottom w:val="0"/>
      <w:divBdr>
        <w:top w:val="none" w:sz="0" w:space="0" w:color="auto"/>
        <w:left w:val="none" w:sz="0" w:space="0" w:color="auto"/>
        <w:bottom w:val="none" w:sz="0" w:space="0" w:color="auto"/>
        <w:right w:val="none" w:sz="0" w:space="0" w:color="auto"/>
      </w:divBdr>
      <w:divsChild>
        <w:div w:id="1030031684">
          <w:marLeft w:val="59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4999</Words>
  <Characters>2850</Characters>
  <Application>Microsoft Office Word</Application>
  <DocSecurity>4</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Āboliņš</dc:creator>
  <cp:keywords/>
  <dc:description/>
  <cp:lastModifiedBy>Mārtiņš Āboliņš</cp:lastModifiedBy>
  <cp:revision>2</cp:revision>
  <dcterms:created xsi:type="dcterms:W3CDTF">2021-03-23T09:32:00Z</dcterms:created>
  <dcterms:modified xsi:type="dcterms:W3CDTF">2021-03-23T09:32:00Z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2021-03-22T07:26:47Z</vt:lpwstr>
  </property>
  <property fmtid="{D5CDD505-2E9C-101B-9397-08002B2CF9AE}" pid="4" name="MSIP_Label_d680cbd1-a941-401d-8cd3-f39a5eeaef11_Method">
    <vt:lpwstr>Standard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72410cc5-212c-41df-9deb-f49f2b0810a8</vt:lpwstr>
  </property>
  <property fmtid="{D5CDD505-2E9C-101B-9397-08002B2CF9AE}" pid="8" name="MSIP_Label_d680cbd1-a941-401d-8cd3-f39a5eeaef11_ContentBits">
    <vt:lpwstr>0</vt:lpwstr>
  </property>
</Properties>
</file>